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371" w:type="dxa"/>
        <w:tblLayout w:type="fixed"/>
        <w:tblCellMar>
          <w:left w:w="0" w:type="dxa"/>
          <w:right w:w="0" w:type="dxa"/>
        </w:tblCellMar>
        <w:tblLook w:val="04A0" w:firstRow="1" w:lastRow="0" w:firstColumn="1" w:lastColumn="0" w:noHBand="0" w:noVBand="1"/>
        <w:tblCaption w:val="Contract_MetaData"/>
      </w:tblPr>
      <w:tblGrid>
        <w:gridCol w:w="7371"/>
      </w:tblGrid>
      <w:tr w:rsidR="006A6AA7" w:rsidRPr="006B6D0D" w14:paraId="7D58C7B5" w14:textId="77777777" w:rsidTr="002D7A75">
        <w:tc>
          <w:tcPr>
            <w:tcW w:w="7371" w:type="dxa"/>
            <w:vAlign w:val="bottom"/>
          </w:tcPr>
          <w:p w14:paraId="2722CE80" w14:textId="1922592E" w:rsidR="006A6AA7" w:rsidRPr="00C50D8B" w:rsidRDefault="006A6AA7" w:rsidP="002D7A75">
            <w:pPr>
              <w:pStyle w:val="DSBoldCapitals"/>
            </w:pPr>
            <w:bookmarkStart w:id="0" w:name="bmConfidentiality" w:colFirst="0" w:colLast="0"/>
            <w:r>
              <w:t xml:space="preserve">24. november 2022. </w:t>
            </w:r>
          </w:p>
        </w:tc>
      </w:tr>
      <w:bookmarkEnd w:id="0"/>
    </w:tbl>
    <w:p w14:paraId="7D814D5B" w14:textId="614504EF" w:rsidR="00477857" w:rsidRDefault="00477857" w:rsidP="006A6AA7"/>
    <w:tbl>
      <w:tblPr>
        <w:tblW w:w="7371" w:type="dxa"/>
        <w:tblLayout w:type="fixed"/>
        <w:tblCellMar>
          <w:left w:w="0" w:type="dxa"/>
          <w:right w:w="0" w:type="dxa"/>
        </w:tblCellMar>
        <w:tblLook w:val="04A0" w:firstRow="1" w:lastRow="0" w:firstColumn="1" w:lastColumn="0" w:noHBand="0" w:noVBand="1"/>
        <w:tblCaption w:val="Contract_MetaData"/>
      </w:tblPr>
      <w:tblGrid>
        <w:gridCol w:w="7371"/>
      </w:tblGrid>
      <w:tr w:rsidR="00694CC0" w:rsidRPr="006B6D0D" w14:paraId="00059D97" w14:textId="77777777" w:rsidTr="002D7A75">
        <w:trPr>
          <w:trHeight w:val="2245"/>
        </w:trPr>
        <w:tc>
          <w:tcPr>
            <w:tcW w:w="7371" w:type="dxa"/>
            <w:vAlign w:val="bottom"/>
          </w:tcPr>
          <w:p w14:paraId="093637C1" w14:textId="77777777" w:rsidR="00694CC0" w:rsidRPr="006B6D0D" w:rsidRDefault="00694CC0" w:rsidP="002D7A75">
            <w:pPr>
              <w:pStyle w:val="DSDocumentTitle"/>
            </w:pPr>
            <w:bookmarkStart w:id="1" w:name="bmDocumenttitle" w:colFirst="0" w:colLast="0"/>
            <w:r>
              <w:t>Nettilslutningsaftale for kategori B-, C- og D- produktionsanlæg mv.</w:t>
            </w:r>
          </w:p>
        </w:tc>
      </w:tr>
      <w:tr w:rsidR="00694CC0" w:rsidRPr="006B6D0D" w14:paraId="0205F411" w14:textId="77777777" w:rsidTr="002D7A75">
        <w:trPr>
          <w:trHeight w:val="527"/>
        </w:trPr>
        <w:tc>
          <w:tcPr>
            <w:tcW w:w="7371" w:type="dxa"/>
          </w:tcPr>
          <w:p w14:paraId="727B5F5A" w14:textId="77777777" w:rsidR="00694CC0" w:rsidRPr="00DA0ADA" w:rsidRDefault="00694CC0" w:rsidP="002D7A75">
            <w:pPr>
              <w:pStyle w:val="DSBoldCapitals"/>
            </w:pPr>
            <w:bookmarkStart w:id="2" w:name="bmSubject" w:colFirst="0" w:colLast="0"/>
            <w:bookmarkEnd w:id="1"/>
          </w:p>
        </w:tc>
      </w:tr>
      <w:bookmarkEnd w:id="2"/>
    </w:tbl>
    <w:p w14:paraId="3970CE86" w14:textId="77777777" w:rsidR="00694CC0" w:rsidRPr="006B6D0D" w:rsidRDefault="00694CC0" w:rsidP="00694CC0">
      <w:pPr>
        <w:rPr>
          <w:rFonts w:eastAsia="Calibri"/>
        </w:rPr>
      </w:pPr>
    </w:p>
    <w:p w14:paraId="37AFB3D0" w14:textId="77777777" w:rsidR="00694CC0" w:rsidRDefault="00694CC0" w:rsidP="00694CC0">
      <w:pPr>
        <w:rPr>
          <w:rFonts w:eastAsia="Calibri"/>
        </w:rPr>
      </w:pPr>
    </w:p>
    <w:p w14:paraId="6A9207D4" w14:textId="77777777" w:rsidR="00694CC0" w:rsidRPr="006B6D0D" w:rsidRDefault="00694CC0" w:rsidP="00694CC0">
      <w:pPr>
        <w:rPr>
          <w:rFonts w:eastAsia="Calibri"/>
        </w:rPr>
      </w:pPr>
    </w:p>
    <w:tbl>
      <w:tblPr>
        <w:tblpPr w:leftFromText="141" w:rightFromText="141" w:vertAnchor="text" w:tblpY="1"/>
        <w:tblOverlap w:val="never"/>
        <w:tblW w:w="0" w:type="auto"/>
        <w:tblLayout w:type="fixed"/>
        <w:tblCellMar>
          <w:left w:w="0" w:type="dxa"/>
          <w:right w:w="0" w:type="dxa"/>
        </w:tblCellMar>
        <w:tblLook w:val="04A0" w:firstRow="1" w:lastRow="0" w:firstColumn="1" w:lastColumn="0" w:noHBand="0" w:noVBand="1"/>
      </w:tblPr>
      <w:tblGrid>
        <w:gridCol w:w="1134"/>
        <w:gridCol w:w="1701"/>
        <w:gridCol w:w="4536"/>
      </w:tblGrid>
      <w:tr w:rsidR="00694CC0" w:rsidRPr="006B6D0D" w14:paraId="389A8E48" w14:textId="77777777" w:rsidTr="002D7A75">
        <w:trPr>
          <w:trHeight w:val="236"/>
        </w:trPr>
        <w:tc>
          <w:tcPr>
            <w:tcW w:w="1134" w:type="dxa"/>
            <w:vMerge w:val="restart"/>
          </w:tcPr>
          <w:p w14:paraId="7F4344FA" w14:textId="77777777" w:rsidR="00694CC0" w:rsidRPr="006B6D0D" w:rsidRDefault="00694CC0" w:rsidP="002D7A75">
            <w:pPr>
              <w:rPr>
                <w:rFonts w:eastAsia="Calibri"/>
              </w:rPr>
            </w:pPr>
            <w:bookmarkStart w:id="3" w:name="bmStart"/>
            <w:bookmarkStart w:id="4" w:name="bmTo" w:colFirst="1" w:colLast="1"/>
            <w:bookmarkEnd w:id="3"/>
            <w:r>
              <w:rPr>
                <w:rFonts w:eastAsia="Calibri"/>
              </w:rPr>
              <w:t>mellem</w:t>
            </w:r>
          </w:p>
        </w:tc>
        <w:tc>
          <w:tcPr>
            <w:tcW w:w="1701" w:type="dxa"/>
          </w:tcPr>
          <w:p w14:paraId="52BA196A" w14:textId="77777777" w:rsidR="00694CC0" w:rsidRPr="00E24E1C" w:rsidRDefault="00694CC0" w:rsidP="002D7A75">
            <w:pPr>
              <w:rPr>
                <w:rFonts w:eastAsia="Calibri"/>
              </w:rPr>
            </w:pPr>
            <w:r w:rsidRPr="00E24E1C">
              <w:rPr>
                <w:rFonts w:eastAsia="Calibri"/>
              </w:rPr>
              <w:t>Navn</w:t>
            </w:r>
          </w:p>
        </w:tc>
        <w:tc>
          <w:tcPr>
            <w:tcW w:w="4536" w:type="dxa"/>
          </w:tcPr>
          <w:p w14:paraId="486DD53E" w14:textId="77777777" w:rsidR="00694CC0" w:rsidRPr="002B1B9C" w:rsidRDefault="00694CC0" w:rsidP="002D7A75">
            <w:pPr>
              <w:pStyle w:val="DSBoldCapitals"/>
              <w:rPr>
                <w:b w:val="0"/>
                <w:bCs/>
              </w:rPr>
            </w:pPr>
            <w:r w:rsidRPr="002B1B9C">
              <w:rPr>
                <w:b w:val="0"/>
                <w:bCs/>
              </w:rPr>
              <w:t>[ * ]</w:t>
            </w:r>
          </w:p>
        </w:tc>
      </w:tr>
      <w:tr w:rsidR="00694CC0" w:rsidRPr="006B6D0D" w14:paraId="2907B79C" w14:textId="77777777" w:rsidTr="002D7A75">
        <w:trPr>
          <w:trHeight w:val="236"/>
        </w:trPr>
        <w:tc>
          <w:tcPr>
            <w:tcW w:w="1134" w:type="dxa"/>
            <w:vMerge/>
          </w:tcPr>
          <w:p w14:paraId="1C512312" w14:textId="77777777" w:rsidR="00694CC0" w:rsidRDefault="00694CC0" w:rsidP="002D7A75">
            <w:pPr>
              <w:rPr>
                <w:rFonts w:eastAsia="Calibri"/>
              </w:rPr>
            </w:pPr>
          </w:p>
        </w:tc>
        <w:tc>
          <w:tcPr>
            <w:tcW w:w="1701" w:type="dxa"/>
          </w:tcPr>
          <w:p w14:paraId="6FBB24E1" w14:textId="77777777" w:rsidR="00694CC0" w:rsidRPr="00E24E1C" w:rsidRDefault="00694CC0" w:rsidP="002D7A75">
            <w:pPr>
              <w:rPr>
                <w:rFonts w:eastAsia="Calibri"/>
              </w:rPr>
            </w:pPr>
            <w:r w:rsidRPr="00E24E1C">
              <w:rPr>
                <w:rFonts w:eastAsia="Calibri"/>
              </w:rPr>
              <w:t>Adresse</w:t>
            </w:r>
          </w:p>
        </w:tc>
        <w:tc>
          <w:tcPr>
            <w:tcW w:w="4536" w:type="dxa"/>
          </w:tcPr>
          <w:p w14:paraId="7982C68B" w14:textId="77777777" w:rsidR="00694CC0" w:rsidRPr="006B6D0D" w:rsidRDefault="00694CC0" w:rsidP="002D7A75">
            <w:pPr>
              <w:pStyle w:val="DSBoldCapitals"/>
            </w:pPr>
            <w:r w:rsidRPr="002B1B9C">
              <w:rPr>
                <w:b w:val="0"/>
                <w:bCs/>
              </w:rPr>
              <w:t>[ * ]</w:t>
            </w:r>
          </w:p>
        </w:tc>
      </w:tr>
      <w:tr w:rsidR="00694CC0" w:rsidRPr="006B6D0D" w14:paraId="6530156D" w14:textId="77777777" w:rsidTr="002D7A75">
        <w:trPr>
          <w:trHeight w:val="236"/>
        </w:trPr>
        <w:tc>
          <w:tcPr>
            <w:tcW w:w="1134" w:type="dxa"/>
            <w:vMerge/>
          </w:tcPr>
          <w:p w14:paraId="281BB1EB" w14:textId="77777777" w:rsidR="00694CC0" w:rsidRDefault="00694CC0" w:rsidP="002D7A75">
            <w:pPr>
              <w:rPr>
                <w:rFonts w:eastAsia="Calibri"/>
              </w:rPr>
            </w:pPr>
          </w:p>
        </w:tc>
        <w:tc>
          <w:tcPr>
            <w:tcW w:w="1701" w:type="dxa"/>
          </w:tcPr>
          <w:p w14:paraId="49853A78" w14:textId="77777777" w:rsidR="00694CC0" w:rsidRPr="00E24E1C" w:rsidRDefault="00694CC0" w:rsidP="002D7A75">
            <w:pPr>
              <w:rPr>
                <w:rFonts w:eastAsia="Calibri"/>
              </w:rPr>
            </w:pPr>
            <w:proofErr w:type="gramStart"/>
            <w:r w:rsidRPr="00E24E1C">
              <w:rPr>
                <w:rFonts w:eastAsia="Calibri"/>
              </w:rPr>
              <w:t>CVR/CPR nummer</w:t>
            </w:r>
            <w:proofErr w:type="gramEnd"/>
          </w:p>
        </w:tc>
        <w:tc>
          <w:tcPr>
            <w:tcW w:w="4536" w:type="dxa"/>
          </w:tcPr>
          <w:p w14:paraId="1720ECFB" w14:textId="77777777" w:rsidR="00694CC0" w:rsidRPr="006B6D0D" w:rsidRDefault="00694CC0" w:rsidP="002D7A75">
            <w:pPr>
              <w:pStyle w:val="DSBoldCapitals"/>
            </w:pPr>
            <w:r w:rsidRPr="002B1B9C">
              <w:rPr>
                <w:b w:val="0"/>
                <w:bCs/>
              </w:rPr>
              <w:t>[ * ]</w:t>
            </w:r>
          </w:p>
        </w:tc>
      </w:tr>
      <w:tr w:rsidR="00694CC0" w:rsidRPr="006B6D0D" w14:paraId="5AC91D4E" w14:textId="77777777" w:rsidTr="002D7A75">
        <w:trPr>
          <w:trHeight w:val="236"/>
        </w:trPr>
        <w:tc>
          <w:tcPr>
            <w:tcW w:w="1134" w:type="dxa"/>
            <w:vMerge/>
          </w:tcPr>
          <w:p w14:paraId="00B2D1F0" w14:textId="77777777" w:rsidR="00694CC0" w:rsidRDefault="00694CC0" w:rsidP="002D7A75">
            <w:pPr>
              <w:rPr>
                <w:rFonts w:eastAsia="Calibri"/>
              </w:rPr>
            </w:pPr>
          </w:p>
        </w:tc>
        <w:tc>
          <w:tcPr>
            <w:tcW w:w="1701" w:type="dxa"/>
          </w:tcPr>
          <w:p w14:paraId="672CA7C5" w14:textId="77777777" w:rsidR="00694CC0" w:rsidRPr="00E24E1C" w:rsidRDefault="00694CC0" w:rsidP="002D7A75">
            <w:pPr>
              <w:rPr>
                <w:rFonts w:eastAsia="Calibri"/>
              </w:rPr>
            </w:pPr>
          </w:p>
        </w:tc>
        <w:tc>
          <w:tcPr>
            <w:tcW w:w="4536" w:type="dxa"/>
          </w:tcPr>
          <w:p w14:paraId="372D2AA0" w14:textId="77777777" w:rsidR="00694CC0" w:rsidRPr="006B6D0D" w:rsidRDefault="00694CC0" w:rsidP="002D7A75">
            <w:pPr>
              <w:pStyle w:val="DSBoldCapitals"/>
            </w:pPr>
          </w:p>
        </w:tc>
      </w:tr>
      <w:tr w:rsidR="00694CC0" w:rsidRPr="006B6D0D" w14:paraId="270F555F" w14:textId="77777777" w:rsidTr="002D7A75">
        <w:trPr>
          <w:trHeight w:val="236"/>
        </w:trPr>
        <w:tc>
          <w:tcPr>
            <w:tcW w:w="1134" w:type="dxa"/>
            <w:vMerge/>
          </w:tcPr>
          <w:p w14:paraId="707629BA" w14:textId="77777777" w:rsidR="00694CC0" w:rsidRPr="006B6D0D" w:rsidRDefault="00694CC0" w:rsidP="002D7A75">
            <w:pPr>
              <w:rPr>
                <w:rFonts w:eastAsia="Calibri"/>
              </w:rPr>
            </w:pPr>
            <w:bookmarkStart w:id="5" w:name="bmAs" w:colFirst="1" w:colLast="1"/>
            <w:bookmarkEnd w:id="4"/>
          </w:p>
        </w:tc>
        <w:tc>
          <w:tcPr>
            <w:tcW w:w="6237" w:type="dxa"/>
            <w:gridSpan w:val="2"/>
          </w:tcPr>
          <w:p w14:paraId="002BB019" w14:textId="77777777" w:rsidR="00694CC0" w:rsidRPr="00E24E1C" w:rsidRDefault="00694CC0" w:rsidP="002D7A75">
            <w:pPr>
              <w:rPr>
                <w:rFonts w:eastAsia="Calibri"/>
              </w:rPr>
            </w:pPr>
            <w:r w:rsidRPr="00E24E1C">
              <w:rPr>
                <w:rFonts w:eastAsia="Calibri"/>
              </w:rPr>
              <w:t>herefter "</w:t>
            </w:r>
            <w:r>
              <w:rPr>
                <w:rFonts w:eastAsia="Calibri"/>
                <w:b/>
                <w:bCs/>
              </w:rPr>
              <w:t>Anlægsejer</w:t>
            </w:r>
            <w:r w:rsidRPr="00E24E1C">
              <w:rPr>
                <w:rFonts w:eastAsia="Calibri"/>
              </w:rPr>
              <w:t>"</w:t>
            </w:r>
          </w:p>
        </w:tc>
      </w:tr>
      <w:bookmarkEnd w:id="5"/>
      <w:tr w:rsidR="00694CC0" w:rsidRPr="00510A46" w14:paraId="4C07A3E0" w14:textId="77777777" w:rsidTr="002D7A75">
        <w:trPr>
          <w:trHeight w:val="236"/>
        </w:trPr>
        <w:tc>
          <w:tcPr>
            <w:tcW w:w="1134" w:type="dxa"/>
            <w:vMerge/>
          </w:tcPr>
          <w:p w14:paraId="124AF063" w14:textId="77777777" w:rsidR="00694CC0" w:rsidRPr="006B6D0D" w:rsidRDefault="00694CC0" w:rsidP="002D7A75">
            <w:pPr>
              <w:rPr>
                <w:rFonts w:eastAsia="Calibri"/>
              </w:rPr>
            </w:pPr>
          </w:p>
        </w:tc>
        <w:tc>
          <w:tcPr>
            <w:tcW w:w="6237" w:type="dxa"/>
            <w:gridSpan w:val="2"/>
          </w:tcPr>
          <w:p w14:paraId="5FF4C3C7" w14:textId="77777777" w:rsidR="00694CC0" w:rsidRPr="00510A46" w:rsidRDefault="00694CC0" w:rsidP="002D7A75">
            <w:pPr>
              <w:pStyle w:val="DSBoldCapitals"/>
              <w:rPr>
                <w:b w:val="0"/>
              </w:rPr>
            </w:pPr>
          </w:p>
        </w:tc>
      </w:tr>
      <w:tr w:rsidR="00694CC0" w:rsidRPr="006B6D0D" w14:paraId="7F1043DF" w14:textId="77777777" w:rsidTr="002D7A75">
        <w:trPr>
          <w:trHeight w:hRule="exact" w:val="1"/>
        </w:trPr>
        <w:tc>
          <w:tcPr>
            <w:tcW w:w="1134" w:type="dxa"/>
          </w:tcPr>
          <w:p w14:paraId="5C26A882" w14:textId="77777777" w:rsidR="00694CC0" w:rsidRDefault="00694CC0" w:rsidP="002D7A75">
            <w:pPr>
              <w:rPr>
                <w:rFonts w:eastAsia="Calibri"/>
              </w:rPr>
            </w:pPr>
          </w:p>
        </w:tc>
        <w:tc>
          <w:tcPr>
            <w:tcW w:w="6237" w:type="dxa"/>
            <w:gridSpan w:val="2"/>
          </w:tcPr>
          <w:p w14:paraId="521B5ECA" w14:textId="77777777" w:rsidR="00694CC0" w:rsidRPr="006B6D0D" w:rsidRDefault="00694CC0" w:rsidP="002D7A75">
            <w:pPr>
              <w:pStyle w:val="DSBoldCapitals"/>
            </w:pPr>
          </w:p>
        </w:tc>
      </w:tr>
      <w:tr w:rsidR="00694CC0" w:rsidRPr="006B6D0D" w14:paraId="06307A11" w14:textId="77777777" w:rsidTr="002D7A75">
        <w:trPr>
          <w:trHeight w:hRule="exact" w:val="1"/>
        </w:trPr>
        <w:tc>
          <w:tcPr>
            <w:tcW w:w="1134" w:type="dxa"/>
          </w:tcPr>
          <w:p w14:paraId="2E08AFB5" w14:textId="77777777" w:rsidR="00694CC0" w:rsidRDefault="00694CC0" w:rsidP="002D7A75">
            <w:pPr>
              <w:rPr>
                <w:rFonts w:eastAsia="Calibri"/>
              </w:rPr>
            </w:pPr>
          </w:p>
        </w:tc>
        <w:tc>
          <w:tcPr>
            <w:tcW w:w="6237" w:type="dxa"/>
            <w:gridSpan w:val="2"/>
          </w:tcPr>
          <w:p w14:paraId="1E498999" w14:textId="77777777" w:rsidR="00694CC0" w:rsidRPr="006B6D0D" w:rsidRDefault="00694CC0" w:rsidP="002D7A75">
            <w:pPr>
              <w:pStyle w:val="DSBoldCapitals"/>
            </w:pPr>
          </w:p>
        </w:tc>
      </w:tr>
      <w:tr w:rsidR="00694CC0" w:rsidRPr="006B6D0D" w14:paraId="07CF9809" w14:textId="77777777" w:rsidTr="002D7A75">
        <w:trPr>
          <w:trHeight w:hRule="exact" w:val="1"/>
        </w:trPr>
        <w:tc>
          <w:tcPr>
            <w:tcW w:w="1134" w:type="dxa"/>
          </w:tcPr>
          <w:p w14:paraId="0CC79C98" w14:textId="77777777" w:rsidR="00694CC0" w:rsidRDefault="00694CC0" w:rsidP="002D7A75">
            <w:pPr>
              <w:rPr>
                <w:rFonts w:eastAsia="Calibri"/>
              </w:rPr>
            </w:pPr>
          </w:p>
        </w:tc>
        <w:tc>
          <w:tcPr>
            <w:tcW w:w="6237" w:type="dxa"/>
            <w:gridSpan w:val="2"/>
          </w:tcPr>
          <w:p w14:paraId="60CF3275" w14:textId="77777777" w:rsidR="00694CC0" w:rsidRPr="006B6D0D" w:rsidRDefault="00694CC0" w:rsidP="002D7A75">
            <w:pPr>
              <w:pStyle w:val="DSBoldCapitals"/>
            </w:pPr>
          </w:p>
        </w:tc>
      </w:tr>
      <w:tr w:rsidR="00694CC0" w:rsidRPr="006B6D0D" w14:paraId="71E898F3" w14:textId="77777777" w:rsidTr="002D7A75">
        <w:trPr>
          <w:trHeight w:hRule="exact" w:val="1"/>
        </w:trPr>
        <w:tc>
          <w:tcPr>
            <w:tcW w:w="1134" w:type="dxa"/>
          </w:tcPr>
          <w:p w14:paraId="42084977" w14:textId="77777777" w:rsidR="00694CC0" w:rsidRDefault="00694CC0" w:rsidP="002D7A75">
            <w:pPr>
              <w:rPr>
                <w:rFonts w:eastAsia="Calibri"/>
              </w:rPr>
            </w:pPr>
          </w:p>
        </w:tc>
        <w:tc>
          <w:tcPr>
            <w:tcW w:w="6237" w:type="dxa"/>
            <w:gridSpan w:val="2"/>
          </w:tcPr>
          <w:p w14:paraId="52F73CE9" w14:textId="77777777" w:rsidR="00694CC0" w:rsidRPr="006B6D0D" w:rsidRDefault="00694CC0" w:rsidP="002D7A75">
            <w:pPr>
              <w:pStyle w:val="DSBoldCapitals"/>
            </w:pPr>
          </w:p>
        </w:tc>
      </w:tr>
      <w:tr w:rsidR="00694CC0" w:rsidRPr="006B6D0D" w14:paraId="1B7F34CF" w14:textId="77777777" w:rsidTr="002D7A75">
        <w:trPr>
          <w:trHeight w:hRule="exact" w:val="1"/>
        </w:trPr>
        <w:tc>
          <w:tcPr>
            <w:tcW w:w="1134" w:type="dxa"/>
            <w:vMerge w:val="restart"/>
          </w:tcPr>
          <w:p w14:paraId="0340881C" w14:textId="77777777" w:rsidR="00694CC0" w:rsidRPr="006B6D0D" w:rsidRDefault="00694CC0" w:rsidP="002D7A75">
            <w:pPr>
              <w:rPr>
                <w:rFonts w:eastAsia="Calibri"/>
              </w:rPr>
            </w:pPr>
            <w:bookmarkStart w:id="6" w:name="bmCarbonCopies" w:colFirst="1" w:colLast="1"/>
            <w:r>
              <w:rPr>
                <w:rFonts w:eastAsia="Calibri"/>
              </w:rPr>
              <w:t>og</w:t>
            </w:r>
          </w:p>
        </w:tc>
        <w:tc>
          <w:tcPr>
            <w:tcW w:w="6237" w:type="dxa"/>
            <w:gridSpan w:val="2"/>
          </w:tcPr>
          <w:p w14:paraId="5DB247F4" w14:textId="77777777" w:rsidR="00694CC0" w:rsidRPr="006B6D0D" w:rsidRDefault="00694CC0" w:rsidP="002D7A75">
            <w:pPr>
              <w:pStyle w:val="DSBoldCapitals"/>
            </w:pPr>
          </w:p>
        </w:tc>
      </w:tr>
      <w:tr w:rsidR="00694CC0" w:rsidRPr="006B6D0D" w14:paraId="6F72F0EA" w14:textId="77777777" w:rsidTr="002D7A75">
        <w:trPr>
          <w:trHeight w:val="260"/>
        </w:trPr>
        <w:tc>
          <w:tcPr>
            <w:tcW w:w="1134" w:type="dxa"/>
            <w:vMerge/>
          </w:tcPr>
          <w:p w14:paraId="7A19B985" w14:textId="77777777" w:rsidR="00694CC0" w:rsidRPr="006B6D0D" w:rsidRDefault="00694CC0" w:rsidP="002D7A75">
            <w:pPr>
              <w:rPr>
                <w:rFonts w:eastAsia="Calibri"/>
              </w:rPr>
            </w:pPr>
            <w:bookmarkStart w:id="7" w:name="bmAs1" w:colFirst="1" w:colLast="1"/>
            <w:bookmarkEnd w:id="6"/>
          </w:p>
        </w:tc>
        <w:tc>
          <w:tcPr>
            <w:tcW w:w="1701" w:type="dxa"/>
          </w:tcPr>
          <w:p w14:paraId="47EF18BB" w14:textId="77777777" w:rsidR="00694CC0" w:rsidRPr="00E24E1C" w:rsidRDefault="00694CC0" w:rsidP="002D7A75">
            <w:pPr>
              <w:rPr>
                <w:rFonts w:eastAsia="Calibri"/>
              </w:rPr>
            </w:pPr>
            <w:r w:rsidRPr="00E24E1C">
              <w:rPr>
                <w:rFonts w:eastAsia="Calibri"/>
              </w:rPr>
              <w:t>Navn</w:t>
            </w:r>
          </w:p>
        </w:tc>
        <w:tc>
          <w:tcPr>
            <w:tcW w:w="4536" w:type="dxa"/>
          </w:tcPr>
          <w:p w14:paraId="3A9489B0" w14:textId="77777777" w:rsidR="00694CC0" w:rsidRPr="00370AD5" w:rsidRDefault="00694CC0" w:rsidP="002D7A75">
            <w:pPr>
              <w:rPr>
                <w:rFonts w:eastAsia="Calibri"/>
              </w:rPr>
            </w:pPr>
            <w:r w:rsidRPr="00370AD5">
              <w:t>[ * ]</w:t>
            </w:r>
          </w:p>
        </w:tc>
      </w:tr>
      <w:tr w:rsidR="00694CC0" w:rsidRPr="006B6D0D" w14:paraId="6A2326C9" w14:textId="77777777" w:rsidTr="002D7A75">
        <w:trPr>
          <w:trHeight w:val="260"/>
        </w:trPr>
        <w:tc>
          <w:tcPr>
            <w:tcW w:w="1134" w:type="dxa"/>
            <w:vMerge/>
          </w:tcPr>
          <w:p w14:paraId="279121E4" w14:textId="77777777" w:rsidR="00694CC0" w:rsidRPr="006B6D0D" w:rsidRDefault="00694CC0" w:rsidP="002D7A75">
            <w:pPr>
              <w:rPr>
                <w:rFonts w:eastAsia="Calibri"/>
              </w:rPr>
            </w:pPr>
          </w:p>
        </w:tc>
        <w:tc>
          <w:tcPr>
            <w:tcW w:w="1701" w:type="dxa"/>
          </w:tcPr>
          <w:p w14:paraId="05CDFC6D" w14:textId="77777777" w:rsidR="00694CC0" w:rsidRPr="00E24E1C" w:rsidRDefault="00694CC0" w:rsidP="002D7A75">
            <w:pPr>
              <w:rPr>
                <w:rFonts w:eastAsia="Calibri"/>
              </w:rPr>
            </w:pPr>
            <w:r w:rsidRPr="00E24E1C">
              <w:rPr>
                <w:rFonts w:eastAsia="Calibri"/>
              </w:rPr>
              <w:t>Adresse</w:t>
            </w:r>
          </w:p>
        </w:tc>
        <w:tc>
          <w:tcPr>
            <w:tcW w:w="4536" w:type="dxa"/>
          </w:tcPr>
          <w:p w14:paraId="4A5997D8" w14:textId="77777777" w:rsidR="00694CC0" w:rsidRPr="00370AD5" w:rsidRDefault="00694CC0" w:rsidP="002D7A75">
            <w:pPr>
              <w:rPr>
                <w:rFonts w:eastAsia="Calibri"/>
              </w:rPr>
            </w:pPr>
            <w:r w:rsidRPr="00370AD5">
              <w:t>[ * ]</w:t>
            </w:r>
          </w:p>
        </w:tc>
      </w:tr>
      <w:tr w:rsidR="00694CC0" w:rsidRPr="006B6D0D" w14:paraId="18769723" w14:textId="77777777" w:rsidTr="002D7A75">
        <w:trPr>
          <w:trHeight w:val="260"/>
        </w:trPr>
        <w:tc>
          <w:tcPr>
            <w:tcW w:w="1134" w:type="dxa"/>
            <w:vMerge/>
          </w:tcPr>
          <w:p w14:paraId="6193EDBF" w14:textId="77777777" w:rsidR="00694CC0" w:rsidRPr="006B6D0D" w:rsidRDefault="00694CC0" w:rsidP="002D7A75">
            <w:pPr>
              <w:rPr>
                <w:rFonts w:eastAsia="Calibri"/>
              </w:rPr>
            </w:pPr>
          </w:p>
        </w:tc>
        <w:tc>
          <w:tcPr>
            <w:tcW w:w="1701" w:type="dxa"/>
          </w:tcPr>
          <w:p w14:paraId="0314947A" w14:textId="77777777" w:rsidR="00694CC0" w:rsidRPr="00E24E1C" w:rsidRDefault="00694CC0" w:rsidP="002D7A75">
            <w:pPr>
              <w:rPr>
                <w:rFonts w:eastAsia="Calibri"/>
              </w:rPr>
            </w:pPr>
            <w:proofErr w:type="gramStart"/>
            <w:r w:rsidRPr="00E24E1C">
              <w:rPr>
                <w:rFonts w:eastAsia="Calibri"/>
              </w:rPr>
              <w:t>CVR nummer</w:t>
            </w:r>
            <w:proofErr w:type="gramEnd"/>
          </w:p>
        </w:tc>
        <w:tc>
          <w:tcPr>
            <w:tcW w:w="4536" w:type="dxa"/>
          </w:tcPr>
          <w:p w14:paraId="4790C8DD" w14:textId="77777777" w:rsidR="00694CC0" w:rsidRPr="00370AD5" w:rsidRDefault="00694CC0" w:rsidP="002D7A75">
            <w:pPr>
              <w:rPr>
                <w:rFonts w:eastAsia="Calibri"/>
              </w:rPr>
            </w:pPr>
            <w:r w:rsidRPr="00370AD5">
              <w:t>[ * ]</w:t>
            </w:r>
          </w:p>
        </w:tc>
      </w:tr>
      <w:tr w:rsidR="00694CC0" w:rsidRPr="006B6D0D" w14:paraId="2AA2C054" w14:textId="77777777" w:rsidTr="002D7A75">
        <w:trPr>
          <w:trHeight w:val="236"/>
        </w:trPr>
        <w:tc>
          <w:tcPr>
            <w:tcW w:w="1134" w:type="dxa"/>
            <w:vMerge/>
          </w:tcPr>
          <w:p w14:paraId="1890E3D2" w14:textId="77777777" w:rsidR="00694CC0" w:rsidRPr="006B6D0D" w:rsidRDefault="00694CC0" w:rsidP="002D7A75">
            <w:pPr>
              <w:rPr>
                <w:rFonts w:eastAsia="Calibri"/>
              </w:rPr>
            </w:pPr>
          </w:p>
        </w:tc>
        <w:tc>
          <w:tcPr>
            <w:tcW w:w="6237" w:type="dxa"/>
            <w:gridSpan w:val="2"/>
          </w:tcPr>
          <w:p w14:paraId="0980BB6B" w14:textId="77777777" w:rsidR="00694CC0" w:rsidRPr="00E24E1C" w:rsidRDefault="00694CC0" w:rsidP="002D7A75">
            <w:pPr>
              <w:rPr>
                <w:rFonts w:eastAsia="Calibri"/>
              </w:rPr>
            </w:pPr>
          </w:p>
        </w:tc>
      </w:tr>
      <w:tr w:rsidR="00694CC0" w:rsidRPr="006B6D0D" w14:paraId="430AD51D" w14:textId="77777777" w:rsidTr="002D7A75">
        <w:trPr>
          <w:trHeight w:val="236"/>
        </w:trPr>
        <w:tc>
          <w:tcPr>
            <w:tcW w:w="1134" w:type="dxa"/>
            <w:vMerge/>
          </w:tcPr>
          <w:p w14:paraId="40B922CB" w14:textId="77777777" w:rsidR="00694CC0" w:rsidRPr="006B6D0D" w:rsidRDefault="00694CC0" w:rsidP="002D7A75">
            <w:pPr>
              <w:rPr>
                <w:rFonts w:eastAsia="Calibri"/>
              </w:rPr>
            </w:pPr>
          </w:p>
        </w:tc>
        <w:tc>
          <w:tcPr>
            <w:tcW w:w="6237" w:type="dxa"/>
            <w:gridSpan w:val="2"/>
          </w:tcPr>
          <w:p w14:paraId="19789C24" w14:textId="77777777" w:rsidR="00694CC0" w:rsidRPr="00E24E1C" w:rsidRDefault="00694CC0" w:rsidP="002D7A75">
            <w:pPr>
              <w:rPr>
                <w:rFonts w:eastAsia="Calibri"/>
              </w:rPr>
            </w:pPr>
            <w:r w:rsidRPr="00E24E1C">
              <w:rPr>
                <w:rFonts w:eastAsia="Calibri"/>
              </w:rPr>
              <w:t>herefter "</w:t>
            </w:r>
            <w:proofErr w:type="spellStart"/>
            <w:r>
              <w:rPr>
                <w:rFonts w:eastAsia="Calibri"/>
                <w:b/>
                <w:bCs/>
              </w:rPr>
              <w:t>Netselskabet</w:t>
            </w:r>
            <w:proofErr w:type="spellEnd"/>
            <w:r w:rsidRPr="00E24E1C">
              <w:rPr>
                <w:rFonts w:eastAsia="Calibri"/>
              </w:rPr>
              <w:t>"</w:t>
            </w:r>
          </w:p>
        </w:tc>
      </w:tr>
      <w:tr w:rsidR="00694CC0" w:rsidRPr="006B6D0D" w14:paraId="10DD3F30" w14:textId="77777777" w:rsidTr="002D7A75">
        <w:trPr>
          <w:trHeight w:val="236"/>
        </w:trPr>
        <w:tc>
          <w:tcPr>
            <w:tcW w:w="1134" w:type="dxa"/>
            <w:vMerge/>
          </w:tcPr>
          <w:p w14:paraId="119E90AE" w14:textId="77777777" w:rsidR="00694CC0" w:rsidRPr="006B6D0D" w:rsidRDefault="00694CC0" w:rsidP="002D7A75">
            <w:pPr>
              <w:rPr>
                <w:rFonts w:eastAsia="Calibri"/>
              </w:rPr>
            </w:pPr>
          </w:p>
        </w:tc>
        <w:tc>
          <w:tcPr>
            <w:tcW w:w="6237" w:type="dxa"/>
            <w:gridSpan w:val="2"/>
          </w:tcPr>
          <w:p w14:paraId="0B212035" w14:textId="77777777" w:rsidR="00694CC0" w:rsidRDefault="00694CC0" w:rsidP="002D7A75">
            <w:pPr>
              <w:pStyle w:val="DSBoldCapitals"/>
            </w:pPr>
          </w:p>
        </w:tc>
      </w:tr>
      <w:bookmarkEnd w:id="7"/>
      <w:tr w:rsidR="00694CC0" w:rsidRPr="00510A46" w14:paraId="7E437C3F" w14:textId="77777777" w:rsidTr="002D7A75">
        <w:trPr>
          <w:trHeight w:val="236"/>
        </w:trPr>
        <w:tc>
          <w:tcPr>
            <w:tcW w:w="1134" w:type="dxa"/>
            <w:vMerge/>
          </w:tcPr>
          <w:p w14:paraId="12CDD52E" w14:textId="77777777" w:rsidR="00694CC0" w:rsidRPr="006B6D0D" w:rsidRDefault="00694CC0" w:rsidP="002D7A75">
            <w:pPr>
              <w:rPr>
                <w:rFonts w:eastAsia="Calibri"/>
              </w:rPr>
            </w:pPr>
          </w:p>
        </w:tc>
        <w:tc>
          <w:tcPr>
            <w:tcW w:w="6237" w:type="dxa"/>
            <w:gridSpan w:val="2"/>
          </w:tcPr>
          <w:p w14:paraId="7D77F6C9" w14:textId="77777777" w:rsidR="00694CC0" w:rsidRPr="002F03AF" w:rsidRDefault="00694CC0" w:rsidP="002D7A75">
            <w:r>
              <w:t xml:space="preserve">Anlægsejer og </w:t>
            </w:r>
            <w:proofErr w:type="spellStart"/>
            <w:r>
              <w:t>Netselskabet</w:t>
            </w:r>
            <w:proofErr w:type="spellEnd"/>
            <w:r>
              <w:t xml:space="preserve"> herefter hver især en "</w:t>
            </w:r>
            <w:r w:rsidRPr="00CE40A0">
              <w:rPr>
                <w:b/>
              </w:rPr>
              <w:t>Part</w:t>
            </w:r>
            <w:r>
              <w:t>" og samlet "</w:t>
            </w:r>
            <w:r w:rsidRPr="00CE40A0">
              <w:rPr>
                <w:b/>
              </w:rPr>
              <w:t>Parterne</w:t>
            </w:r>
            <w:r>
              <w:t>"</w:t>
            </w:r>
          </w:p>
        </w:tc>
      </w:tr>
      <w:tr w:rsidR="00694CC0" w:rsidRPr="00510A46" w14:paraId="1AFDD6CF" w14:textId="77777777" w:rsidTr="002D7A75">
        <w:trPr>
          <w:trHeight w:val="236"/>
        </w:trPr>
        <w:tc>
          <w:tcPr>
            <w:tcW w:w="1134" w:type="dxa"/>
          </w:tcPr>
          <w:p w14:paraId="7E026735" w14:textId="77777777" w:rsidR="00694CC0" w:rsidRPr="006B6D0D" w:rsidRDefault="00694CC0" w:rsidP="002D7A75">
            <w:pPr>
              <w:rPr>
                <w:rFonts w:eastAsia="Calibri"/>
              </w:rPr>
            </w:pPr>
          </w:p>
        </w:tc>
        <w:tc>
          <w:tcPr>
            <w:tcW w:w="6237" w:type="dxa"/>
            <w:gridSpan w:val="2"/>
          </w:tcPr>
          <w:p w14:paraId="3D3E52DE" w14:textId="77777777" w:rsidR="00694CC0" w:rsidRDefault="00694CC0" w:rsidP="002D7A75"/>
        </w:tc>
      </w:tr>
      <w:tr w:rsidR="00694CC0" w:rsidRPr="00510A46" w14:paraId="7C8F68CE" w14:textId="77777777" w:rsidTr="002D7A75">
        <w:trPr>
          <w:trHeight w:val="345"/>
        </w:trPr>
        <w:tc>
          <w:tcPr>
            <w:tcW w:w="1134" w:type="dxa"/>
            <w:vMerge w:val="restart"/>
          </w:tcPr>
          <w:p w14:paraId="1726739B" w14:textId="77777777" w:rsidR="00694CC0" w:rsidRDefault="00694CC0" w:rsidP="002D7A75">
            <w:pPr>
              <w:rPr>
                <w:rFonts w:eastAsia="Calibri"/>
              </w:rPr>
            </w:pPr>
            <w:r>
              <w:rPr>
                <w:rFonts w:eastAsia="Calibri"/>
              </w:rPr>
              <w:t>vedrørende</w:t>
            </w:r>
          </w:p>
          <w:p w14:paraId="392DC1D3" w14:textId="77777777" w:rsidR="00694CC0" w:rsidRDefault="00694CC0" w:rsidP="002D7A75">
            <w:pPr>
              <w:rPr>
                <w:rFonts w:eastAsia="Calibri"/>
              </w:rPr>
            </w:pPr>
          </w:p>
          <w:p w14:paraId="2B717E31" w14:textId="77777777" w:rsidR="00694CC0" w:rsidRDefault="00694CC0" w:rsidP="002D7A75">
            <w:pPr>
              <w:rPr>
                <w:rFonts w:eastAsia="Calibri"/>
              </w:rPr>
            </w:pPr>
          </w:p>
          <w:p w14:paraId="3C02DCAB" w14:textId="77777777" w:rsidR="00694CC0" w:rsidRPr="006B6D0D" w:rsidRDefault="00694CC0" w:rsidP="002D7A75">
            <w:pPr>
              <w:rPr>
                <w:rFonts w:eastAsia="Calibri"/>
              </w:rPr>
            </w:pPr>
          </w:p>
        </w:tc>
        <w:tc>
          <w:tcPr>
            <w:tcW w:w="1701" w:type="dxa"/>
          </w:tcPr>
          <w:p w14:paraId="54D84ECE" w14:textId="77777777" w:rsidR="00694CC0" w:rsidRPr="00E24E1C" w:rsidRDefault="00694CC0" w:rsidP="002D7A75">
            <w:pPr>
              <w:rPr>
                <w:rFonts w:eastAsia="Calibri"/>
              </w:rPr>
            </w:pPr>
            <w:r w:rsidRPr="00E24E1C">
              <w:rPr>
                <w:rFonts w:eastAsia="Calibri"/>
              </w:rPr>
              <w:t>Anlæg</w:t>
            </w:r>
          </w:p>
        </w:tc>
        <w:tc>
          <w:tcPr>
            <w:tcW w:w="4536" w:type="dxa"/>
          </w:tcPr>
          <w:p w14:paraId="09542801" w14:textId="77777777" w:rsidR="00694CC0" w:rsidRPr="00510A46" w:rsidRDefault="00694CC0" w:rsidP="002D7A75">
            <w:pPr>
              <w:pStyle w:val="DSBoldCapitals"/>
              <w:rPr>
                <w:b w:val="0"/>
              </w:rPr>
            </w:pPr>
            <w:r w:rsidRPr="002B1B9C">
              <w:rPr>
                <w:b w:val="0"/>
                <w:bCs/>
              </w:rPr>
              <w:t>[ * ]</w:t>
            </w:r>
          </w:p>
        </w:tc>
      </w:tr>
      <w:tr w:rsidR="00694CC0" w:rsidRPr="00510A46" w14:paraId="26D5576F" w14:textId="77777777" w:rsidTr="002D7A75">
        <w:trPr>
          <w:trHeight w:val="345"/>
        </w:trPr>
        <w:tc>
          <w:tcPr>
            <w:tcW w:w="1134" w:type="dxa"/>
            <w:vMerge/>
          </w:tcPr>
          <w:p w14:paraId="24B49AC1" w14:textId="77777777" w:rsidR="00694CC0" w:rsidRDefault="00694CC0" w:rsidP="002D7A75">
            <w:pPr>
              <w:rPr>
                <w:rFonts w:eastAsia="Calibri"/>
              </w:rPr>
            </w:pPr>
          </w:p>
        </w:tc>
        <w:tc>
          <w:tcPr>
            <w:tcW w:w="1701" w:type="dxa"/>
          </w:tcPr>
          <w:p w14:paraId="3FA19197" w14:textId="77777777" w:rsidR="00694CC0" w:rsidRPr="00E24E1C" w:rsidRDefault="00694CC0" w:rsidP="002D7A75">
            <w:pPr>
              <w:rPr>
                <w:rFonts w:eastAsia="Calibri"/>
              </w:rPr>
            </w:pPr>
            <w:r>
              <w:rPr>
                <w:rFonts w:eastAsia="Calibri"/>
              </w:rPr>
              <w:t>Primær energi</w:t>
            </w:r>
          </w:p>
        </w:tc>
        <w:tc>
          <w:tcPr>
            <w:tcW w:w="4536" w:type="dxa"/>
          </w:tcPr>
          <w:p w14:paraId="345B1F87" w14:textId="77777777" w:rsidR="00694CC0" w:rsidRPr="00510A46" w:rsidRDefault="00694CC0" w:rsidP="002D7A75">
            <w:pPr>
              <w:pStyle w:val="DSBoldCapitals"/>
              <w:rPr>
                <w:b w:val="0"/>
              </w:rPr>
            </w:pPr>
            <w:r w:rsidRPr="002B1B9C">
              <w:rPr>
                <w:b w:val="0"/>
                <w:bCs/>
              </w:rPr>
              <w:t>[ * ]</w:t>
            </w:r>
          </w:p>
        </w:tc>
      </w:tr>
      <w:tr w:rsidR="00694CC0" w:rsidRPr="00510A46" w14:paraId="689EB7CA" w14:textId="77777777" w:rsidTr="002D7A75">
        <w:trPr>
          <w:trHeight w:val="345"/>
        </w:trPr>
        <w:tc>
          <w:tcPr>
            <w:tcW w:w="1134" w:type="dxa"/>
            <w:vMerge/>
          </w:tcPr>
          <w:p w14:paraId="61880B8C" w14:textId="77777777" w:rsidR="00694CC0" w:rsidRDefault="00694CC0" w:rsidP="002D7A75">
            <w:pPr>
              <w:rPr>
                <w:rFonts w:eastAsia="Calibri"/>
              </w:rPr>
            </w:pPr>
          </w:p>
        </w:tc>
        <w:tc>
          <w:tcPr>
            <w:tcW w:w="1701" w:type="dxa"/>
          </w:tcPr>
          <w:p w14:paraId="3B2FEBFA" w14:textId="77777777" w:rsidR="00694CC0" w:rsidRPr="00E24E1C" w:rsidRDefault="00694CC0" w:rsidP="002D7A75">
            <w:pPr>
              <w:rPr>
                <w:rFonts w:eastAsia="Calibri"/>
              </w:rPr>
            </w:pPr>
            <w:r>
              <w:rPr>
                <w:rFonts w:eastAsia="Calibri"/>
              </w:rPr>
              <w:t>Samlet effekt</w:t>
            </w:r>
          </w:p>
        </w:tc>
        <w:tc>
          <w:tcPr>
            <w:tcW w:w="4536" w:type="dxa"/>
          </w:tcPr>
          <w:p w14:paraId="387CA1CC" w14:textId="77777777" w:rsidR="00694CC0" w:rsidRDefault="00694CC0" w:rsidP="002D7A75">
            <w:pPr>
              <w:pStyle w:val="DSBoldCapitals"/>
              <w:rPr>
                <w:b w:val="0"/>
                <w:bCs/>
              </w:rPr>
            </w:pPr>
            <w:proofErr w:type="gramStart"/>
            <w:r w:rsidRPr="002B1B9C">
              <w:rPr>
                <w:b w:val="0"/>
                <w:bCs/>
              </w:rPr>
              <w:t>[ *</w:t>
            </w:r>
            <w:proofErr w:type="gramEnd"/>
            <w:r w:rsidRPr="002B1B9C">
              <w:rPr>
                <w:b w:val="0"/>
                <w:bCs/>
              </w:rPr>
              <w:t xml:space="preserve"> ]</w:t>
            </w:r>
            <w:r>
              <w:rPr>
                <w:b w:val="0"/>
                <w:bCs/>
              </w:rPr>
              <w:t xml:space="preserve"> MW</w:t>
            </w:r>
          </w:p>
          <w:p w14:paraId="2057EFFE" w14:textId="77777777" w:rsidR="00694CC0" w:rsidRPr="00510A46" w:rsidRDefault="00694CC0" w:rsidP="002D7A75">
            <w:pPr>
              <w:pStyle w:val="DSBoldCapitals"/>
              <w:rPr>
                <w:b w:val="0"/>
              </w:rPr>
            </w:pPr>
            <w:proofErr w:type="gramStart"/>
            <w:r>
              <w:rPr>
                <w:b w:val="0"/>
                <w:bCs/>
              </w:rPr>
              <w:t>[ *</w:t>
            </w:r>
            <w:proofErr w:type="gramEnd"/>
            <w:r>
              <w:rPr>
                <w:b w:val="0"/>
                <w:bCs/>
              </w:rPr>
              <w:t xml:space="preserve"> ] MVA</w:t>
            </w:r>
          </w:p>
        </w:tc>
      </w:tr>
      <w:tr w:rsidR="00694CC0" w:rsidRPr="00510A46" w14:paraId="7B87A32C" w14:textId="77777777" w:rsidTr="002D7A75">
        <w:trPr>
          <w:trHeight w:val="236"/>
        </w:trPr>
        <w:tc>
          <w:tcPr>
            <w:tcW w:w="1134" w:type="dxa"/>
          </w:tcPr>
          <w:p w14:paraId="2BFDBC64" w14:textId="77777777" w:rsidR="00694CC0" w:rsidRDefault="00694CC0" w:rsidP="002D7A75">
            <w:pPr>
              <w:rPr>
                <w:rFonts w:eastAsia="Calibri"/>
              </w:rPr>
            </w:pPr>
          </w:p>
        </w:tc>
        <w:tc>
          <w:tcPr>
            <w:tcW w:w="6237" w:type="dxa"/>
            <w:gridSpan w:val="2"/>
          </w:tcPr>
          <w:p w14:paraId="40311368" w14:textId="77777777" w:rsidR="00694CC0" w:rsidRDefault="00694CC0" w:rsidP="002D7A75">
            <w:pPr>
              <w:pStyle w:val="DSBoldCapitals"/>
              <w:rPr>
                <w:rFonts w:eastAsia="Calibri" w:cs="Times New Roman"/>
                <w:b w:val="0"/>
                <w:caps w:val="0"/>
              </w:rPr>
            </w:pPr>
            <w:r w:rsidRPr="00ED43DC">
              <w:rPr>
                <w:rFonts w:eastAsia="Calibri" w:cs="Times New Roman"/>
                <w:bCs/>
                <w:caps w:val="0"/>
              </w:rPr>
              <w:t xml:space="preserve">Samlet </w:t>
            </w:r>
            <w:proofErr w:type="spellStart"/>
            <w:r w:rsidRPr="00ED43DC">
              <w:rPr>
                <w:rFonts w:eastAsia="Calibri" w:cs="Times New Roman"/>
                <w:bCs/>
                <w:caps w:val="0"/>
              </w:rPr>
              <w:t>Indfødningsomfang</w:t>
            </w:r>
            <w:proofErr w:type="spellEnd"/>
            <w:r>
              <w:rPr>
                <w:rFonts w:eastAsia="Calibri" w:cs="Times New Roman"/>
                <w:b w:val="0"/>
                <w:caps w:val="0"/>
              </w:rPr>
              <w:t xml:space="preserve"> </w:t>
            </w:r>
            <w:proofErr w:type="gramStart"/>
            <w:r>
              <w:rPr>
                <w:rFonts w:eastAsia="Calibri" w:cs="Times New Roman"/>
                <w:b w:val="0"/>
                <w:caps w:val="0"/>
              </w:rPr>
              <w:t>[ *</w:t>
            </w:r>
            <w:proofErr w:type="gramEnd"/>
            <w:r>
              <w:rPr>
                <w:rFonts w:eastAsia="Calibri" w:cs="Times New Roman"/>
                <w:b w:val="0"/>
                <w:caps w:val="0"/>
              </w:rPr>
              <w:t xml:space="preserve"> ] MVA</w:t>
            </w:r>
          </w:p>
          <w:p w14:paraId="35C256C5" w14:textId="77777777" w:rsidR="00694CC0" w:rsidRPr="00E24E1C" w:rsidRDefault="00694CC0" w:rsidP="002D7A75">
            <w:pPr>
              <w:pStyle w:val="DSBoldCapitals"/>
              <w:rPr>
                <w:rFonts w:eastAsia="Calibri" w:cs="Times New Roman"/>
                <w:b w:val="0"/>
                <w:caps w:val="0"/>
              </w:rPr>
            </w:pPr>
          </w:p>
        </w:tc>
      </w:tr>
      <w:tr w:rsidR="00694CC0" w:rsidRPr="00510A46" w14:paraId="4D7B8E1D" w14:textId="77777777" w:rsidTr="002D7A75">
        <w:trPr>
          <w:trHeight w:val="236"/>
        </w:trPr>
        <w:tc>
          <w:tcPr>
            <w:tcW w:w="1134" w:type="dxa"/>
          </w:tcPr>
          <w:p w14:paraId="1D8BC67F" w14:textId="77777777" w:rsidR="00694CC0" w:rsidRDefault="00694CC0" w:rsidP="002D7A75">
            <w:pPr>
              <w:rPr>
                <w:rFonts w:eastAsia="Calibri"/>
              </w:rPr>
            </w:pPr>
          </w:p>
        </w:tc>
        <w:tc>
          <w:tcPr>
            <w:tcW w:w="6237" w:type="dxa"/>
            <w:gridSpan w:val="2"/>
          </w:tcPr>
          <w:p w14:paraId="164AC530" w14:textId="77777777" w:rsidR="00694CC0" w:rsidRPr="00E24E1C" w:rsidRDefault="00694CC0" w:rsidP="002D7A75">
            <w:pPr>
              <w:pStyle w:val="DSBoldCapitals"/>
              <w:rPr>
                <w:rFonts w:eastAsia="Calibri" w:cs="Times New Roman"/>
                <w:b w:val="0"/>
                <w:caps w:val="0"/>
              </w:rPr>
            </w:pPr>
            <w:r>
              <w:rPr>
                <w:rFonts w:eastAsia="Calibri" w:cs="Times New Roman"/>
                <w:b w:val="0"/>
                <w:caps w:val="0"/>
              </w:rPr>
              <w:t>herefter "</w:t>
            </w:r>
            <w:r>
              <w:rPr>
                <w:rFonts w:eastAsia="Calibri" w:cs="Times New Roman"/>
                <w:bCs/>
                <w:caps w:val="0"/>
              </w:rPr>
              <w:t>Produktionsanlægget</w:t>
            </w:r>
            <w:r>
              <w:rPr>
                <w:rFonts w:eastAsia="Calibri" w:cs="Times New Roman"/>
                <w:b w:val="0"/>
                <w:caps w:val="0"/>
              </w:rPr>
              <w:t>"</w:t>
            </w:r>
          </w:p>
        </w:tc>
      </w:tr>
    </w:tbl>
    <w:p w14:paraId="1807D9E9" w14:textId="77777777" w:rsidR="00694CC0" w:rsidRPr="006B6D0D" w:rsidRDefault="00694CC0" w:rsidP="00694CC0">
      <w:pPr>
        <w:rPr>
          <w:rFonts w:eastAsia="Calibri"/>
        </w:rPr>
      </w:pPr>
    </w:p>
    <w:p w14:paraId="003F7E4A" w14:textId="77777777" w:rsidR="00694CC0" w:rsidRDefault="00694CC0" w:rsidP="00694CC0">
      <w:pPr>
        <w:spacing w:after="160" w:line="259" w:lineRule="auto"/>
        <w:rPr>
          <w:rFonts w:asciiTheme="majorHAnsi" w:eastAsia="Calibri" w:hAnsiTheme="majorHAnsi" w:cstheme="majorBidi"/>
          <w:b/>
          <w:caps/>
          <w:spacing w:val="5"/>
          <w:szCs w:val="32"/>
        </w:rPr>
      </w:pPr>
      <w:r>
        <w:rPr>
          <w:rFonts w:eastAsia="Calibri"/>
        </w:rPr>
        <w:br w:type="page"/>
      </w:r>
    </w:p>
    <w:sdt>
      <w:sdtPr>
        <w:rPr>
          <w:rFonts w:asciiTheme="majorHAnsi" w:eastAsiaTheme="majorEastAsia" w:hAnsiTheme="majorHAnsi" w:cstheme="majorBidi"/>
          <w:noProof w:val="0"/>
          <w:spacing w:val="5"/>
          <w:sz w:val="28"/>
          <w:szCs w:val="32"/>
        </w:rPr>
        <w:id w:val="-1815858303"/>
        <w:docPartObj>
          <w:docPartGallery w:val="Table of Contents"/>
          <w:docPartUnique/>
        </w:docPartObj>
      </w:sdtPr>
      <w:sdtEndPr>
        <w:rPr>
          <w:b w:val="0"/>
          <w:bCs/>
          <w:sz w:val="22"/>
          <w:szCs w:val="22"/>
        </w:rPr>
      </w:sdtEndPr>
      <w:sdtContent>
        <w:sdt>
          <w:sdtPr>
            <w:rPr>
              <w:rFonts w:asciiTheme="majorHAnsi" w:eastAsiaTheme="majorEastAsia" w:hAnsiTheme="majorHAnsi" w:cstheme="majorBidi"/>
              <w:noProof w:val="0"/>
              <w:spacing w:val="5"/>
              <w:sz w:val="28"/>
              <w:szCs w:val="32"/>
            </w:rPr>
            <w:id w:val="-262231666"/>
            <w:docPartObj>
              <w:docPartGallery w:val="Table of Contents"/>
              <w:docPartUnique/>
            </w:docPartObj>
          </w:sdtPr>
          <w:sdtEndPr>
            <w:rPr>
              <w:rFonts w:ascii="Arial" w:eastAsiaTheme="minorHAnsi" w:hAnsi="Arial" w:cstheme="minorBidi"/>
              <w:b w:val="0"/>
              <w:bCs/>
              <w:noProof/>
              <w:spacing w:val="0"/>
              <w:sz w:val="22"/>
              <w:szCs w:val="22"/>
            </w:rPr>
          </w:sdtEndPr>
          <w:sdtContent>
            <w:p w14:paraId="1EDC8AAB" w14:textId="77777777" w:rsidR="00694CC0" w:rsidRDefault="00694CC0" w:rsidP="00694CC0">
              <w:pPr>
                <w:pStyle w:val="Indholdsfortegnelse1"/>
              </w:pPr>
              <w:r w:rsidRPr="00977A48">
                <w:t>Indholdsfortegnelse</w:t>
              </w:r>
              <w:r>
                <w:fldChar w:fldCharType="begin"/>
              </w:r>
              <w:r>
                <w:instrText xml:space="preserve"> TOC \o "1-1" \h \z \u </w:instrText>
              </w:r>
              <w:r>
                <w:fldChar w:fldCharType="separate"/>
              </w:r>
            </w:p>
            <w:p w14:paraId="0DC074ED" w14:textId="77777777" w:rsidR="00694CC0" w:rsidRDefault="00694CC0" w:rsidP="00694CC0">
              <w:pPr>
                <w:pStyle w:val="Indholdsfortegnelse1"/>
                <w:rPr>
                  <w:rFonts w:asciiTheme="minorHAnsi" w:eastAsiaTheme="minorEastAsia" w:hAnsiTheme="minorHAnsi"/>
                  <w:b w:val="0"/>
                  <w:caps w:val="0"/>
                  <w:sz w:val="22"/>
                  <w:szCs w:val="22"/>
                  <w:lang w:eastAsia="da-DK"/>
                </w:rPr>
              </w:pPr>
              <w:hyperlink w:anchor="_Toc94253390" w:history="1">
                <w:r w:rsidRPr="00C7314B">
                  <w:rPr>
                    <w:rStyle w:val="Hyperlink"/>
                  </w:rPr>
                  <w:t>Bilagsoversigt</w:t>
                </w:r>
                <w:r>
                  <w:rPr>
                    <w:webHidden/>
                  </w:rPr>
                  <w:tab/>
                </w:r>
                <w:r>
                  <w:rPr>
                    <w:webHidden/>
                  </w:rPr>
                  <w:fldChar w:fldCharType="begin"/>
                </w:r>
                <w:r>
                  <w:rPr>
                    <w:webHidden/>
                  </w:rPr>
                  <w:instrText xml:space="preserve"> PAGEREF _Toc94253390 \h </w:instrText>
                </w:r>
                <w:r>
                  <w:rPr>
                    <w:webHidden/>
                  </w:rPr>
                </w:r>
                <w:r>
                  <w:rPr>
                    <w:webHidden/>
                  </w:rPr>
                  <w:fldChar w:fldCharType="separate"/>
                </w:r>
                <w:r>
                  <w:rPr>
                    <w:webHidden/>
                  </w:rPr>
                  <w:t>3</w:t>
                </w:r>
                <w:r>
                  <w:rPr>
                    <w:webHidden/>
                  </w:rPr>
                  <w:fldChar w:fldCharType="end"/>
                </w:r>
              </w:hyperlink>
            </w:p>
            <w:p w14:paraId="2B526FCE" w14:textId="77777777" w:rsidR="00694CC0" w:rsidRDefault="00694CC0" w:rsidP="00694CC0">
              <w:pPr>
                <w:pStyle w:val="Indholdsfortegnelse1"/>
                <w:rPr>
                  <w:rFonts w:asciiTheme="minorHAnsi" w:eastAsiaTheme="minorEastAsia" w:hAnsiTheme="minorHAnsi"/>
                  <w:b w:val="0"/>
                  <w:caps w:val="0"/>
                  <w:sz w:val="22"/>
                  <w:szCs w:val="22"/>
                  <w:lang w:eastAsia="da-DK"/>
                </w:rPr>
              </w:pPr>
              <w:hyperlink w:anchor="_Toc94253391" w:history="1">
                <w:r w:rsidRPr="00C7314B">
                  <w:rPr>
                    <w:rStyle w:val="Hyperlink"/>
                  </w:rPr>
                  <w:t>Definitioner</w:t>
                </w:r>
                <w:r>
                  <w:rPr>
                    <w:webHidden/>
                  </w:rPr>
                  <w:tab/>
                </w:r>
                <w:r>
                  <w:rPr>
                    <w:webHidden/>
                  </w:rPr>
                  <w:fldChar w:fldCharType="begin"/>
                </w:r>
                <w:r>
                  <w:rPr>
                    <w:webHidden/>
                  </w:rPr>
                  <w:instrText xml:space="preserve"> PAGEREF _Toc94253391 \h </w:instrText>
                </w:r>
                <w:r>
                  <w:rPr>
                    <w:webHidden/>
                  </w:rPr>
                </w:r>
                <w:r>
                  <w:rPr>
                    <w:webHidden/>
                  </w:rPr>
                  <w:fldChar w:fldCharType="separate"/>
                </w:r>
                <w:r>
                  <w:rPr>
                    <w:webHidden/>
                  </w:rPr>
                  <w:t>4</w:t>
                </w:r>
                <w:r>
                  <w:rPr>
                    <w:webHidden/>
                  </w:rPr>
                  <w:fldChar w:fldCharType="end"/>
                </w:r>
              </w:hyperlink>
            </w:p>
            <w:p w14:paraId="14980529" w14:textId="77777777" w:rsidR="00694CC0" w:rsidRDefault="00694CC0" w:rsidP="00694CC0">
              <w:pPr>
                <w:pStyle w:val="Indholdsfortegnelse1"/>
                <w:rPr>
                  <w:rFonts w:asciiTheme="minorHAnsi" w:eastAsiaTheme="minorEastAsia" w:hAnsiTheme="minorHAnsi"/>
                  <w:b w:val="0"/>
                  <w:caps w:val="0"/>
                  <w:sz w:val="22"/>
                  <w:szCs w:val="22"/>
                  <w:lang w:eastAsia="da-DK"/>
                </w:rPr>
              </w:pPr>
              <w:hyperlink w:anchor="_Toc94253392" w:history="1">
                <w:r w:rsidRPr="00C7314B">
                  <w:rPr>
                    <w:rStyle w:val="Hyperlink"/>
                  </w:rPr>
                  <w:t>1.</w:t>
                </w:r>
                <w:r>
                  <w:rPr>
                    <w:rFonts w:asciiTheme="minorHAnsi" w:eastAsiaTheme="minorEastAsia" w:hAnsiTheme="minorHAnsi"/>
                    <w:b w:val="0"/>
                    <w:caps w:val="0"/>
                    <w:sz w:val="22"/>
                    <w:szCs w:val="22"/>
                    <w:lang w:eastAsia="da-DK"/>
                  </w:rPr>
                  <w:tab/>
                </w:r>
                <w:r w:rsidRPr="00C7314B">
                  <w:rPr>
                    <w:rStyle w:val="Hyperlink"/>
                  </w:rPr>
                  <w:t>Aftalens formål og afgrænsning</w:t>
                </w:r>
                <w:r>
                  <w:rPr>
                    <w:webHidden/>
                  </w:rPr>
                  <w:tab/>
                </w:r>
                <w:r>
                  <w:rPr>
                    <w:webHidden/>
                  </w:rPr>
                  <w:fldChar w:fldCharType="begin"/>
                </w:r>
                <w:r>
                  <w:rPr>
                    <w:webHidden/>
                  </w:rPr>
                  <w:instrText xml:space="preserve"> PAGEREF _Toc94253392 \h </w:instrText>
                </w:r>
                <w:r>
                  <w:rPr>
                    <w:webHidden/>
                  </w:rPr>
                </w:r>
                <w:r>
                  <w:rPr>
                    <w:webHidden/>
                  </w:rPr>
                  <w:fldChar w:fldCharType="separate"/>
                </w:r>
                <w:r>
                  <w:rPr>
                    <w:webHidden/>
                  </w:rPr>
                  <w:t>6</w:t>
                </w:r>
                <w:r>
                  <w:rPr>
                    <w:webHidden/>
                  </w:rPr>
                  <w:fldChar w:fldCharType="end"/>
                </w:r>
              </w:hyperlink>
            </w:p>
            <w:p w14:paraId="270AA8C6" w14:textId="77777777" w:rsidR="00694CC0" w:rsidRDefault="00694CC0" w:rsidP="00694CC0">
              <w:pPr>
                <w:pStyle w:val="Indholdsfortegnelse1"/>
                <w:rPr>
                  <w:rFonts w:asciiTheme="minorHAnsi" w:eastAsiaTheme="minorEastAsia" w:hAnsiTheme="minorHAnsi"/>
                  <w:b w:val="0"/>
                  <w:caps w:val="0"/>
                  <w:sz w:val="22"/>
                  <w:szCs w:val="22"/>
                  <w:lang w:eastAsia="da-DK"/>
                </w:rPr>
              </w:pPr>
              <w:hyperlink w:anchor="_Toc94253393" w:history="1">
                <w:r w:rsidRPr="00C7314B">
                  <w:rPr>
                    <w:rStyle w:val="Hyperlink"/>
                  </w:rPr>
                  <w:t>2.</w:t>
                </w:r>
                <w:r>
                  <w:rPr>
                    <w:rFonts w:asciiTheme="minorHAnsi" w:eastAsiaTheme="minorEastAsia" w:hAnsiTheme="minorHAnsi"/>
                    <w:b w:val="0"/>
                    <w:caps w:val="0"/>
                    <w:sz w:val="22"/>
                    <w:szCs w:val="22"/>
                    <w:lang w:eastAsia="da-DK"/>
                  </w:rPr>
                  <w:tab/>
                </w:r>
                <w:r w:rsidRPr="00C7314B">
                  <w:rPr>
                    <w:rStyle w:val="Hyperlink"/>
                  </w:rPr>
                  <w:t>Nettilslutning af Produktionsanlægget og Indfødningsomfang</w:t>
                </w:r>
                <w:r>
                  <w:rPr>
                    <w:webHidden/>
                  </w:rPr>
                  <w:tab/>
                </w:r>
                <w:r>
                  <w:rPr>
                    <w:webHidden/>
                  </w:rPr>
                  <w:fldChar w:fldCharType="begin"/>
                </w:r>
                <w:r>
                  <w:rPr>
                    <w:webHidden/>
                  </w:rPr>
                  <w:instrText xml:space="preserve"> PAGEREF _Toc94253393 \h </w:instrText>
                </w:r>
                <w:r>
                  <w:rPr>
                    <w:webHidden/>
                  </w:rPr>
                </w:r>
                <w:r>
                  <w:rPr>
                    <w:webHidden/>
                  </w:rPr>
                  <w:fldChar w:fldCharType="separate"/>
                </w:r>
                <w:r>
                  <w:rPr>
                    <w:webHidden/>
                  </w:rPr>
                  <w:t>6</w:t>
                </w:r>
                <w:r>
                  <w:rPr>
                    <w:webHidden/>
                  </w:rPr>
                  <w:fldChar w:fldCharType="end"/>
                </w:r>
              </w:hyperlink>
            </w:p>
            <w:p w14:paraId="5EF97437" w14:textId="77777777" w:rsidR="00694CC0" w:rsidRDefault="00694CC0" w:rsidP="00694CC0">
              <w:pPr>
                <w:pStyle w:val="Indholdsfortegnelse1"/>
                <w:rPr>
                  <w:rFonts w:asciiTheme="minorHAnsi" w:eastAsiaTheme="minorEastAsia" w:hAnsiTheme="minorHAnsi"/>
                  <w:b w:val="0"/>
                  <w:caps w:val="0"/>
                  <w:sz w:val="22"/>
                  <w:szCs w:val="22"/>
                  <w:lang w:eastAsia="da-DK"/>
                </w:rPr>
              </w:pPr>
              <w:hyperlink w:anchor="_Toc94253394" w:history="1">
                <w:r w:rsidRPr="00C7314B">
                  <w:rPr>
                    <w:rStyle w:val="Hyperlink"/>
                  </w:rPr>
                  <w:t>3.</w:t>
                </w:r>
                <w:r>
                  <w:rPr>
                    <w:rFonts w:asciiTheme="minorHAnsi" w:eastAsiaTheme="minorEastAsia" w:hAnsiTheme="minorHAnsi"/>
                    <w:b w:val="0"/>
                    <w:caps w:val="0"/>
                    <w:sz w:val="22"/>
                    <w:szCs w:val="22"/>
                    <w:lang w:eastAsia="da-DK"/>
                  </w:rPr>
                  <w:tab/>
                </w:r>
                <w:r w:rsidRPr="00C7314B">
                  <w:rPr>
                    <w:rStyle w:val="Hyperlink"/>
                  </w:rPr>
                  <w:t>Vilkår for Nettilslutning</w:t>
                </w:r>
                <w:r>
                  <w:rPr>
                    <w:webHidden/>
                  </w:rPr>
                  <w:tab/>
                </w:r>
                <w:r>
                  <w:rPr>
                    <w:webHidden/>
                  </w:rPr>
                  <w:fldChar w:fldCharType="begin"/>
                </w:r>
                <w:r>
                  <w:rPr>
                    <w:webHidden/>
                  </w:rPr>
                  <w:instrText xml:space="preserve"> PAGEREF _Toc94253394 \h </w:instrText>
                </w:r>
                <w:r>
                  <w:rPr>
                    <w:webHidden/>
                  </w:rPr>
                </w:r>
                <w:r>
                  <w:rPr>
                    <w:webHidden/>
                  </w:rPr>
                  <w:fldChar w:fldCharType="separate"/>
                </w:r>
                <w:r>
                  <w:rPr>
                    <w:webHidden/>
                  </w:rPr>
                  <w:t>7</w:t>
                </w:r>
                <w:r>
                  <w:rPr>
                    <w:webHidden/>
                  </w:rPr>
                  <w:fldChar w:fldCharType="end"/>
                </w:r>
              </w:hyperlink>
            </w:p>
            <w:p w14:paraId="22EC5C57" w14:textId="77777777" w:rsidR="00694CC0" w:rsidRDefault="00694CC0" w:rsidP="00694CC0">
              <w:pPr>
                <w:pStyle w:val="Indholdsfortegnelse1"/>
                <w:rPr>
                  <w:rFonts w:asciiTheme="minorHAnsi" w:eastAsiaTheme="minorEastAsia" w:hAnsiTheme="minorHAnsi"/>
                  <w:b w:val="0"/>
                  <w:caps w:val="0"/>
                  <w:sz w:val="22"/>
                  <w:szCs w:val="22"/>
                  <w:lang w:eastAsia="da-DK"/>
                </w:rPr>
              </w:pPr>
              <w:hyperlink w:anchor="_Toc94253395" w:history="1">
                <w:r w:rsidRPr="00C7314B">
                  <w:rPr>
                    <w:rStyle w:val="Hyperlink"/>
                  </w:rPr>
                  <w:t>4.</w:t>
                </w:r>
                <w:r>
                  <w:rPr>
                    <w:rFonts w:asciiTheme="minorHAnsi" w:eastAsiaTheme="minorEastAsia" w:hAnsiTheme="minorHAnsi"/>
                    <w:b w:val="0"/>
                    <w:caps w:val="0"/>
                    <w:sz w:val="22"/>
                    <w:szCs w:val="22"/>
                    <w:lang w:eastAsia="da-DK"/>
                  </w:rPr>
                  <w:tab/>
                </w:r>
                <w:r w:rsidRPr="00C7314B">
                  <w:rPr>
                    <w:rStyle w:val="Hyperlink"/>
                  </w:rPr>
                  <w:t>Procedure for Nettilslutning</w:t>
                </w:r>
                <w:r>
                  <w:rPr>
                    <w:webHidden/>
                  </w:rPr>
                  <w:tab/>
                </w:r>
                <w:r>
                  <w:rPr>
                    <w:webHidden/>
                  </w:rPr>
                  <w:fldChar w:fldCharType="begin"/>
                </w:r>
                <w:r>
                  <w:rPr>
                    <w:webHidden/>
                  </w:rPr>
                  <w:instrText xml:space="preserve"> PAGEREF _Toc94253395 \h </w:instrText>
                </w:r>
                <w:r>
                  <w:rPr>
                    <w:webHidden/>
                  </w:rPr>
                </w:r>
                <w:r>
                  <w:rPr>
                    <w:webHidden/>
                  </w:rPr>
                  <w:fldChar w:fldCharType="separate"/>
                </w:r>
                <w:r>
                  <w:rPr>
                    <w:webHidden/>
                  </w:rPr>
                  <w:t>7</w:t>
                </w:r>
                <w:r>
                  <w:rPr>
                    <w:webHidden/>
                  </w:rPr>
                  <w:fldChar w:fldCharType="end"/>
                </w:r>
              </w:hyperlink>
            </w:p>
            <w:p w14:paraId="609F40D5" w14:textId="77777777" w:rsidR="00694CC0" w:rsidRDefault="00694CC0" w:rsidP="00694CC0">
              <w:pPr>
                <w:pStyle w:val="Indholdsfortegnelse1"/>
                <w:rPr>
                  <w:rFonts w:asciiTheme="minorHAnsi" w:eastAsiaTheme="minorEastAsia" w:hAnsiTheme="minorHAnsi"/>
                  <w:b w:val="0"/>
                  <w:caps w:val="0"/>
                  <w:sz w:val="22"/>
                  <w:szCs w:val="22"/>
                  <w:lang w:eastAsia="da-DK"/>
                </w:rPr>
              </w:pPr>
              <w:hyperlink w:anchor="_Toc94253396" w:history="1">
                <w:r w:rsidRPr="00C7314B">
                  <w:rPr>
                    <w:rStyle w:val="Hyperlink"/>
                  </w:rPr>
                  <w:t>5.</w:t>
                </w:r>
                <w:r>
                  <w:rPr>
                    <w:rFonts w:asciiTheme="minorHAnsi" w:eastAsiaTheme="minorEastAsia" w:hAnsiTheme="minorHAnsi"/>
                    <w:b w:val="0"/>
                    <w:caps w:val="0"/>
                    <w:sz w:val="22"/>
                    <w:szCs w:val="22"/>
                    <w:lang w:eastAsia="da-DK"/>
                  </w:rPr>
                  <w:tab/>
                </w:r>
                <w:r w:rsidRPr="00C7314B">
                  <w:rPr>
                    <w:rStyle w:val="Hyperlink"/>
                  </w:rPr>
                  <w:t>Opsætning af målere</w:t>
                </w:r>
                <w:r>
                  <w:rPr>
                    <w:webHidden/>
                  </w:rPr>
                  <w:tab/>
                </w:r>
                <w:r>
                  <w:rPr>
                    <w:webHidden/>
                  </w:rPr>
                  <w:fldChar w:fldCharType="begin"/>
                </w:r>
                <w:r>
                  <w:rPr>
                    <w:webHidden/>
                  </w:rPr>
                  <w:instrText xml:space="preserve"> PAGEREF _Toc94253396 \h </w:instrText>
                </w:r>
                <w:r>
                  <w:rPr>
                    <w:webHidden/>
                  </w:rPr>
                </w:r>
                <w:r>
                  <w:rPr>
                    <w:webHidden/>
                  </w:rPr>
                  <w:fldChar w:fldCharType="separate"/>
                </w:r>
                <w:r>
                  <w:rPr>
                    <w:webHidden/>
                  </w:rPr>
                  <w:t>10</w:t>
                </w:r>
                <w:r>
                  <w:rPr>
                    <w:webHidden/>
                  </w:rPr>
                  <w:fldChar w:fldCharType="end"/>
                </w:r>
              </w:hyperlink>
            </w:p>
            <w:p w14:paraId="5887134E" w14:textId="77777777" w:rsidR="00694CC0" w:rsidRDefault="00694CC0" w:rsidP="00694CC0">
              <w:pPr>
                <w:pStyle w:val="Indholdsfortegnelse1"/>
                <w:rPr>
                  <w:rFonts w:asciiTheme="minorHAnsi" w:eastAsiaTheme="minorEastAsia" w:hAnsiTheme="minorHAnsi"/>
                  <w:b w:val="0"/>
                  <w:caps w:val="0"/>
                  <w:sz w:val="22"/>
                  <w:szCs w:val="22"/>
                  <w:lang w:eastAsia="da-DK"/>
                </w:rPr>
              </w:pPr>
              <w:hyperlink w:anchor="_Toc94253397" w:history="1">
                <w:r w:rsidRPr="00C7314B">
                  <w:rPr>
                    <w:rStyle w:val="Hyperlink"/>
                  </w:rPr>
                  <w:t>6.</w:t>
                </w:r>
                <w:r>
                  <w:rPr>
                    <w:rFonts w:asciiTheme="minorHAnsi" w:eastAsiaTheme="minorEastAsia" w:hAnsiTheme="minorHAnsi"/>
                    <w:b w:val="0"/>
                    <w:caps w:val="0"/>
                    <w:sz w:val="22"/>
                    <w:szCs w:val="22"/>
                    <w:lang w:eastAsia="da-DK"/>
                  </w:rPr>
                  <w:tab/>
                </w:r>
                <w:r w:rsidRPr="00C7314B">
                  <w:rPr>
                    <w:rStyle w:val="Hyperlink"/>
                  </w:rPr>
                  <w:t>Aftalens løbetid og opsigelse</w:t>
                </w:r>
                <w:r>
                  <w:rPr>
                    <w:webHidden/>
                  </w:rPr>
                  <w:tab/>
                </w:r>
                <w:r>
                  <w:rPr>
                    <w:webHidden/>
                  </w:rPr>
                  <w:fldChar w:fldCharType="begin"/>
                </w:r>
                <w:r>
                  <w:rPr>
                    <w:webHidden/>
                  </w:rPr>
                  <w:instrText xml:space="preserve"> PAGEREF _Toc94253397 \h </w:instrText>
                </w:r>
                <w:r>
                  <w:rPr>
                    <w:webHidden/>
                  </w:rPr>
                </w:r>
                <w:r>
                  <w:rPr>
                    <w:webHidden/>
                  </w:rPr>
                  <w:fldChar w:fldCharType="separate"/>
                </w:r>
                <w:r>
                  <w:rPr>
                    <w:webHidden/>
                  </w:rPr>
                  <w:t>10</w:t>
                </w:r>
                <w:r>
                  <w:rPr>
                    <w:webHidden/>
                  </w:rPr>
                  <w:fldChar w:fldCharType="end"/>
                </w:r>
              </w:hyperlink>
            </w:p>
            <w:p w14:paraId="50FC6EB4" w14:textId="77777777" w:rsidR="00694CC0" w:rsidRDefault="00694CC0" w:rsidP="00694CC0">
              <w:pPr>
                <w:pStyle w:val="Indholdsfortegnelse1"/>
                <w:rPr>
                  <w:rFonts w:asciiTheme="minorHAnsi" w:eastAsiaTheme="minorEastAsia" w:hAnsiTheme="minorHAnsi"/>
                  <w:b w:val="0"/>
                  <w:caps w:val="0"/>
                  <w:sz w:val="22"/>
                  <w:szCs w:val="22"/>
                  <w:lang w:eastAsia="da-DK"/>
                </w:rPr>
              </w:pPr>
              <w:hyperlink w:anchor="_Toc94253398" w:history="1">
                <w:r w:rsidRPr="00C7314B">
                  <w:rPr>
                    <w:rStyle w:val="Hyperlink"/>
                  </w:rPr>
                  <w:t>7.</w:t>
                </w:r>
                <w:r>
                  <w:rPr>
                    <w:rFonts w:asciiTheme="minorHAnsi" w:eastAsiaTheme="minorEastAsia" w:hAnsiTheme="minorHAnsi"/>
                    <w:b w:val="0"/>
                    <w:caps w:val="0"/>
                    <w:sz w:val="22"/>
                    <w:szCs w:val="22"/>
                    <w:lang w:eastAsia="da-DK"/>
                  </w:rPr>
                  <w:tab/>
                </w:r>
                <w:r w:rsidRPr="00C7314B">
                  <w:rPr>
                    <w:rStyle w:val="Hyperlink"/>
                  </w:rPr>
                  <w:t>Misligholdelse af Aftalen og afbrydelse af den elektriske forbindelse til det kollektive elforsyningsnet</w:t>
                </w:r>
                <w:r>
                  <w:rPr>
                    <w:webHidden/>
                  </w:rPr>
                  <w:tab/>
                </w:r>
                <w:r>
                  <w:rPr>
                    <w:webHidden/>
                  </w:rPr>
                  <w:fldChar w:fldCharType="begin"/>
                </w:r>
                <w:r>
                  <w:rPr>
                    <w:webHidden/>
                  </w:rPr>
                  <w:instrText xml:space="preserve"> PAGEREF _Toc94253398 \h </w:instrText>
                </w:r>
                <w:r>
                  <w:rPr>
                    <w:webHidden/>
                  </w:rPr>
                </w:r>
                <w:r>
                  <w:rPr>
                    <w:webHidden/>
                  </w:rPr>
                  <w:fldChar w:fldCharType="separate"/>
                </w:r>
                <w:r>
                  <w:rPr>
                    <w:webHidden/>
                  </w:rPr>
                  <w:t>10</w:t>
                </w:r>
                <w:r>
                  <w:rPr>
                    <w:webHidden/>
                  </w:rPr>
                  <w:fldChar w:fldCharType="end"/>
                </w:r>
              </w:hyperlink>
            </w:p>
            <w:p w14:paraId="7F2FC149" w14:textId="77777777" w:rsidR="00694CC0" w:rsidRDefault="00694CC0" w:rsidP="00694CC0">
              <w:pPr>
                <w:pStyle w:val="Indholdsfortegnelse1"/>
                <w:rPr>
                  <w:rFonts w:asciiTheme="minorHAnsi" w:eastAsiaTheme="minorEastAsia" w:hAnsiTheme="minorHAnsi"/>
                  <w:b w:val="0"/>
                  <w:caps w:val="0"/>
                  <w:sz w:val="22"/>
                  <w:szCs w:val="22"/>
                  <w:lang w:eastAsia="da-DK"/>
                </w:rPr>
              </w:pPr>
              <w:hyperlink w:anchor="_Toc94253399" w:history="1">
                <w:r w:rsidRPr="00C7314B">
                  <w:rPr>
                    <w:rStyle w:val="Hyperlink"/>
                  </w:rPr>
                  <w:t>8.</w:t>
                </w:r>
                <w:r>
                  <w:rPr>
                    <w:rFonts w:asciiTheme="minorHAnsi" w:eastAsiaTheme="minorEastAsia" w:hAnsiTheme="minorHAnsi"/>
                    <w:b w:val="0"/>
                    <w:caps w:val="0"/>
                    <w:sz w:val="22"/>
                    <w:szCs w:val="22"/>
                    <w:lang w:eastAsia="da-DK"/>
                  </w:rPr>
                  <w:tab/>
                </w:r>
                <w:r w:rsidRPr="00C7314B">
                  <w:rPr>
                    <w:rStyle w:val="Hyperlink"/>
                  </w:rPr>
                  <w:t>Erstatning og skadesløsholdelse</w:t>
                </w:r>
                <w:r>
                  <w:rPr>
                    <w:webHidden/>
                  </w:rPr>
                  <w:tab/>
                </w:r>
                <w:r>
                  <w:rPr>
                    <w:webHidden/>
                  </w:rPr>
                  <w:fldChar w:fldCharType="begin"/>
                </w:r>
                <w:r>
                  <w:rPr>
                    <w:webHidden/>
                  </w:rPr>
                  <w:instrText xml:space="preserve"> PAGEREF _Toc94253399 \h </w:instrText>
                </w:r>
                <w:r>
                  <w:rPr>
                    <w:webHidden/>
                  </w:rPr>
                </w:r>
                <w:r>
                  <w:rPr>
                    <w:webHidden/>
                  </w:rPr>
                  <w:fldChar w:fldCharType="separate"/>
                </w:r>
                <w:r>
                  <w:rPr>
                    <w:webHidden/>
                  </w:rPr>
                  <w:t>11</w:t>
                </w:r>
                <w:r>
                  <w:rPr>
                    <w:webHidden/>
                  </w:rPr>
                  <w:fldChar w:fldCharType="end"/>
                </w:r>
              </w:hyperlink>
            </w:p>
            <w:p w14:paraId="6616FBD0" w14:textId="77777777" w:rsidR="00694CC0" w:rsidRDefault="00694CC0" w:rsidP="00694CC0">
              <w:pPr>
                <w:pStyle w:val="Indholdsfortegnelse1"/>
                <w:rPr>
                  <w:rFonts w:asciiTheme="minorHAnsi" w:eastAsiaTheme="minorEastAsia" w:hAnsiTheme="minorHAnsi"/>
                  <w:b w:val="0"/>
                  <w:caps w:val="0"/>
                  <w:sz w:val="22"/>
                  <w:szCs w:val="22"/>
                  <w:lang w:eastAsia="da-DK"/>
                </w:rPr>
              </w:pPr>
              <w:hyperlink w:anchor="_Toc94253400" w:history="1">
                <w:r w:rsidRPr="00C7314B">
                  <w:rPr>
                    <w:rStyle w:val="Hyperlink"/>
                  </w:rPr>
                  <w:t>9.</w:t>
                </w:r>
                <w:r>
                  <w:rPr>
                    <w:rFonts w:asciiTheme="minorHAnsi" w:eastAsiaTheme="minorEastAsia" w:hAnsiTheme="minorHAnsi"/>
                    <w:b w:val="0"/>
                    <w:caps w:val="0"/>
                    <w:sz w:val="22"/>
                    <w:szCs w:val="22"/>
                    <w:lang w:eastAsia="da-DK"/>
                  </w:rPr>
                  <w:tab/>
                </w:r>
                <w:r w:rsidRPr="00C7314B">
                  <w:rPr>
                    <w:rStyle w:val="Hyperlink"/>
                  </w:rPr>
                  <w:t>Force Majeure</w:t>
                </w:r>
                <w:r>
                  <w:rPr>
                    <w:webHidden/>
                  </w:rPr>
                  <w:tab/>
                </w:r>
                <w:r>
                  <w:rPr>
                    <w:webHidden/>
                  </w:rPr>
                  <w:fldChar w:fldCharType="begin"/>
                </w:r>
                <w:r>
                  <w:rPr>
                    <w:webHidden/>
                  </w:rPr>
                  <w:instrText xml:space="preserve"> PAGEREF _Toc94253400 \h </w:instrText>
                </w:r>
                <w:r>
                  <w:rPr>
                    <w:webHidden/>
                  </w:rPr>
                </w:r>
                <w:r>
                  <w:rPr>
                    <w:webHidden/>
                  </w:rPr>
                  <w:fldChar w:fldCharType="separate"/>
                </w:r>
                <w:r>
                  <w:rPr>
                    <w:webHidden/>
                  </w:rPr>
                  <w:t>11</w:t>
                </w:r>
                <w:r>
                  <w:rPr>
                    <w:webHidden/>
                  </w:rPr>
                  <w:fldChar w:fldCharType="end"/>
                </w:r>
              </w:hyperlink>
            </w:p>
            <w:p w14:paraId="1AC742CA" w14:textId="77777777" w:rsidR="00694CC0" w:rsidRDefault="00694CC0" w:rsidP="00694CC0">
              <w:pPr>
                <w:pStyle w:val="Indholdsfortegnelse1"/>
                <w:rPr>
                  <w:rFonts w:asciiTheme="minorHAnsi" w:eastAsiaTheme="minorEastAsia" w:hAnsiTheme="minorHAnsi"/>
                  <w:b w:val="0"/>
                  <w:caps w:val="0"/>
                  <w:sz w:val="22"/>
                  <w:szCs w:val="22"/>
                  <w:lang w:eastAsia="da-DK"/>
                </w:rPr>
              </w:pPr>
              <w:hyperlink w:anchor="_Toc94253401" w:history="1">
                <w:r w:rsidRPr="00C7314B">
                  <w:rPr>
                    <w:rStyle w:val="Hyperlink"/>
                  </w:rPr>
                  <w:t>10.</w:t>
                </w:r>
                <w:r>
                  <w:rPr>
                    <w:rFonts w:asciiTheme="minorHAnsi" w:eastAsiaTheme="minorEastAsia" w:hAnsiTheme="minorHAnsi"/>
                    <w:b w:val="0"/>
                    <w:caps w:val="0"/>
                    <w:sz w:val="22"/>
                    <w:szCs w:val="22"/>
                    <w:lang w:eastAsia="da-DK"/>
                  </w:rPr>
                  <w:tab/>
                </w:r>
                <w:r w:rsidRPr="00C7314B">
                  <w:rPr>
                    <w:rStyle w:val="Hyperlink"/>
                  </w:rPr>
                  <w:t>GDPR</w:t>
                </w:r>
                <w:r>
                  <w:rPr>
                    <w:webHidden/>
                  </w:rPr>
                  <w:tab/>
                </w:r>
                <w:r>
                  <w:rPr>
                    <w:webHidden/>
                  </w:rPr>
                  <w:fldChar w:fldCharType="begin"/>
                </w:r>
                <w:r>
                  <w:rPr>
                    <w:webHidden/>
                  </w:rPr>
                  <w:instrText xml:space="preserve"> PAGEREF _Toc94253401 \h </w:instrText>
                </w:r>
                <w:r>
                  <w:rPr>
                    <w:webHidden/>
                  </w:rPr>
                </w:r>
                <w:r>
                  <w:rPr>
                    <w:webHidden/>
                  </w:rPr>
                  <w:fldChar w:fldCharType="separate"/>
                </w:r>
                <w:r>
                  <w:rPr>
                    <w:webHidden/>
                  </w:rPr>
                  <w:t>11</w:t>
                </w:r>
                <w:r>
                  <w:rPr>
                    <w:webHidden/>
                  </w:rPr>
                  <w:fldChar w:fldCharType="end"/>
                </w:r>
              </w:hyperlink>
            </w:p>
            <w:p w14:paraId="695A0C42" w14:textId="77777777" w:rsidR="00694CC0" w:rsidRDefault="00694CC0" w:rsidP="00694CC0">
              <w:pPr>
                <w:pStyle w:val="Indholdsfortegnelse1"/>
                <w:rPr>
                  <w:rFonts w:asciiTheme="minorHAnsi" w:eastAsiaTheme="minorEastAsia" w:hAnsiTheme="minorHAnsi"/>
                  <w:b w:val="0"/>
                  <w:caps w:val="0"/>
                  <w:sz w:val="22"/>
                  <w:szCs w:val="22"/>
                  <w:lang w:eastAsia="da-DK"/>
                </w:rPr>
              </w:pPr>
              <w:hyperlink w:anchor="_Toc94253402" w:history="1">
                <w:r w:rsidRPr="00C7314B">
                  <w:rPr>
                    <w:rStyle w:val="Hyperlink"/>
                  </w:rPr>
                  <w:t>11.</w:t>
                </w:r>
                <w:r>
                  <w:rPr>
                    <w:rFonts w:asciiTheme="minorHAnsi" w:eastAsiaTheme="minorEastAsia" w:hAnsiTheme="minorHAnsi"/>
                    <w:b w:val="0"/>
                    <w:caps w:val="0"/>
                    <w:sz w:val="22"/>
                    <w:szCs w:val="22"/>
                    <w:lang w:eastAsia="da-DK"/>
                  </w:rPr>
                  <w:tab/>
                </w:r>
                <w:r w:rsidRPr="00C7314B">
                  <w:rPr>
                    <w:rStyle w:val="Hyperlink"/>
                  </w:rPr>
                  <w:t>Fortrolighed</w:t>
                </w:r>
                <w:r>
                  <w:rPr>
                    <w:webHidden/>
                  </w:rPr>
                  <w:tab/>
                </w:r>
                <w:r>
                  <w:rPr>
                    <w:webHidden/>
                  </w:rPr>
                  <w:fldChar w:fldCharType="begin"/>
                </w:r>
                <w:r>
                  <w:rPr>
                    <w:webHidden/>
                  </w:rPr>
                  <w:instrText xml:space="preserve"> PAGEREF _Toc94253402 \h </w:instrText>
                </w:r>
                <w:r>
                  <w:rPr>
                    <w:webHidden/>
                  </w:rPr>
                </w:r>
                <w:r>
                  <w:rPr>
                    <w:webHidden/>
                  </w:rPr>
                  <w:fldChar w:fldCharType="separate"/>
                </w:r>
                <w:r>
                  <w:rPr>
                    <w:webHidden/>
                  </w:rPr>
                  <w:t>12</w:t>
                </w:r>
                <w:r>
                  <w:rPr>
                    <w:webHidden/>
                  </w:rPr>
                  <w:fldChar w:fldCharType="end"/>
                </w:r>
              </w:hyperlink>
            </w:p>
            <w:p w14:paraId="3E9527C1" w14:textId="77777777" w:rsidR="00694CC0" w:rsidRDefault="00694CC0" w:rsidP="00694CC0">
              <w:pPr>
                <w:pStyle w:val="Indholdsfortegnelse1"/>
                <w:rPr>
                  <w:rFonts w:asciiTheme="minorHAnsi" w:eastAsiaTheme="minorEastAsia" w:hAnsiTheme="minorHAnsi"/>
                  <w:b w:val="0"/>
                  <w:caps w:val="0"/>
                  <w:sz w:val="22"/>
                  <w:szCs w:val="22"/>
                  <w:lang w:eastAsia="da-DK"/>
                </w:rPr>
              </w:pPr>
              <w:hyperlink w:anchor="_Toc94253403" w:history="1">
                <w:r w:rsidRPr="00C7314B">
                  <w:rPr>
                    <w:rStyle w:val="Hyperlink"/>
                  </w:rPr>
                  <w:t>12.</w:t>
                </w:r>
                <w:r>
                  <w:rPr>
                    <w:rFonts w:asciiTheme="minorHAnsi" w:eastAsiaTheme="minorEastAsia" w:hAnsiTheme="minorHAnsi"/>
                    <w:b w:val="0"/>
                    <w:caps w:val="0"/>
                    <w:sz w:val="22"/>
                    <w:szCs w:val="22"/>
                    <w:lang w:eastAsia="da-DK"/>
                  </w:rPr>
                  <w:tab/>
                </w:r>
                <w:r w:rsidRPr="00C7314B">
                  <w:rPr>
                    <w:rStyle w:val="Hyperlink"/>
                  </w:rPr>
                  <w:t>Overholdelse af love</w:t>
                </w:r>
                <w:r>
                  <w:rPr>
                    <w:webHidden/>
                  </w:rPr>
                  <w:tab/>
                </w:r>
                <w:r>
                  <w:rPr>
                    <w:webHidden/>
                  </w:rPr>
                  <w:fldChar w:fldCharType="begin"/>
                </w:r>
                <w:r>
                  <w:rPr>
                    <w:webHidden/>
                  </w:rPr>
                  <w:instrText xml:space="preserve"> PAGEREF _Toc94253403 \h </w:instrText>
                </w:r>
                <w:r>
                  <w:rPr>
                    <w:webHidden/>
                  </w:rPr>
                </w:r>
                <w:r>
                  <w:rPr>
                    <w:webHidden/>
                  </w:rPr>
                  <w:fldChar w:fldCharType="separate"/>
                </w:r>
                <w:r>
                  <w:rPr>
                    <w:webHidden/>
                  </w:rPr>
                  <w:t>12</w:t>
                </w:r>
                <w:r>
                  <w:rPr>
                    <w:webHidden/>
                  </w:rPr>
                  <w:fldChar w:fldCharType="end"/>
                </w:r>
              </w:hyperlink>
            </w:p>
            <w:p w14:paraId="7B22E08A" w14:textId="77777777" w:rsidR="00694CC0" w:rsidRDefault="00694CC0" w:rsidP="00694CC0">
              <w:pPr>
                <w:pStyle w:val="Indholdsfortegnelse1"/>
                <w:rPr>
                  <w:rFonts w:asciiTheme="minorHAnsi" w:eastAsiaTheme="minorEastAsia" w:hAnsiTheme="minorHAnsi"/>
                  <w:b w:val="0"/>
                  <w:caps w:val="0"/>
                  <w:sz w:val="22"/>
                  <w:szCs w:val="22"/>
                  <w:lang w:eastAsia="da-DK"/>
                </w:rPr>
              </w:pPr>
              <w:hyperlink w:anchor="_Toc94253404" w:history="1">
                <w:r w:rsidRPr="00C7314B">
                  <w:rPr>
                    <w:rStyle w:val="Hyperlink"/>
                  </w:rPr>
                  <w:t>13.</w:t>
                </w:r>
                <w:r>
                  <w:rPr>
                    <w:rFonts w:asciiTheme="minorHAnsi" w:eastAsiaTheme="minorEastAsia" w:hAnsiTheme="minorHAnsi"/>
                    <w:b w:val="0"/>
                    <w:caps w:val="0"/>
                    <w:sz w:val="22"/>
                    <w:szCs w:val="22"/>
                    <w:lang w:eastAsia="da-DK"/>
                  </w:rPr>
                  <w:tab/>
                </w:r>
                <w:r w:rsidRPr="00C7314B">
                  <w:rPr>
                    <w:rStyle w:val="Hyperlink"/>
                  </w:rPr>
                  <w:t>Aftalens Parter</w:t>
                </w:r>
                <w:r>
                  <w:rPr>
                    <w:webHidden/>
                  </w:rPr>
                  <w:tab/>
                </w:r>
                <w:r>
                  <w:rPr>
                    <w:webHidden/>
                  </w:rPr>
                  <w:fldChar w:fldCharType="begin"/>
                </w:r>
                <w:r>
                  <w:rPr>
                    <w:webHidden/>
                  </w:rPr>
                  <w:instrText xml:space="preserve"> PAGEREF _Toc94253404 \h </w:instrText>
                </w:r>
                <w:r>
                  <w:rPr>
                    <w:webHidden/>
                  </w:rPr>
                </w:r>
                <w:r>
                  <w:rPr>
                    <w:webHidden/>
                  </w:rPr>
                  <w:fldChar w:fldCharType="separate"/>
                </w:r>
                <w:r>
                  <w:rPr>
                    <w:webHidden/>
                  </w:rPr>
                  <w:t>12</w:t>
                </w:r>
                <w:r>
                  <w:rPr>
                    <w:webHidden/>
                  </w:rPr>
                  <w:fldChar w:fldCharType="end"/>
                </w:r>
              </w:hyperlink>
            </w:p>
            <w:p w14:paraId="040D0EA4" w14:textId="77777777" w:rsidR="00694CC0" w:rsidRDefault="00694CC0" w:rsidP="00694CC0">
              <w:pPr>
                <w:pStyle w:val="Indholdsfortegnelse1"/>
                <w:rPr>
                  <w:rFonts w:asciiTheme="minorHAnsi" w:eastAsiaTheme="minorEastAsia" w:hAnsiTheme="minorHAnsi"/>
                  <w:b w:val="0"/>
                  <w:caps w:val="0"/>
                  <w:sz w:val="22"/>
                  <w:szCs w:val="22"/>
                  <w:lang w:eastAsia="da-DK"/>
                </w:rPr>
              </w:pPr>
              <w:hyperlink w:anchor="_Toc94253405" w:history="1">
                <w:r w:rsidRPr="00C7314B">
                  <w:rPr>
                    <w:rStyle w:val="Hyperlink"/>
                  </w:rPr>
                  <w:t>14.</w:t>
                </w:r>
                <w:r>
                  <w:rPr>
                    <w:rFonts w:asciiTheme="minorHAnsi" w:eastAsiaTheme="minorEastAsia" w:hAnsiTheme="minorHAnsi"/>
                    <w:b w:val="0"/>
                    <w:caps w:val="0"/>
                    <w:sz w:val="22"/>
                    <w:szCs w:val="22"/>
                    <w:lang w:eastAsia="da-DK"/>
                  </w:rPr>
                  <w:tab/>
                </w:r>
                <w:r w:rsidRPr="00C7314B">
                  <w:rPr>
                    <w:rStyle w:val="Hyperlink"/>
                  </w:rPr>
                  <w:t>Tvister</w:t>
                </w:r>
                <w:r>
                  <w:rPr>
                    <w:webHidden/>
                  </w:rPr>
                  <w:tab/>
                </w:r>
                <w:r>
                  <w:rPr>
                    <w:webHidden/>
                  </w:rPr>
                  <w:fldChar w:fldCharType="begin"/>
                </w:r>
                <w:r>
                  <w:rPr>
                    <w:webHidden/>
                  </w:rPr>
                  <w:instrText xml:space="preserve"> PAGEREF _Toc94253405 \h </w:instrText>
                </w:r>
                <w:r>
                  <w:rPr>
                    <w:webHidden/>
                  </w:rPr>
                </w:r>
                <w:r>
                  <w:rPr>
                    <w:webHidden/>
                  </w:rPr>
                  <w:fldChar w:fldCharType="separate"/>
                </w:r>
                <w:r>
                  <w:rPr>
                    <w:webHidden/>
                  </w:rPr>
                  <w:t>12</w:t>
                </w:r>
                <w:r>
                  <w:rPr>
                    <w:webHidden/>
                  </w:rPr>
                  <w:fldChar w:fldCharType="end"/>
                </w:r>
              </w:hyperlink>
            </w:p>
            <w:p w14:paraId="03F74A7A" w14:textId="77777777" w:rsidR="00694CC0" w:rsidRDefault="00694CC0" w:rsidP="00694CC0">
              <w:pPr>
                <w:pStyle w:val="Indholdsfortegnelse1"/>
              </w:pPr>
              <w:r>
                <w:fldChar w:fldCharType="end"/>
              </w:r>
            </w:p>
          </w:sdtContent>
        </w:sdt>
        <w:p w14:paraId="40F0D3D5" w14:textId="77777777" w:rsidR="00694CC0" w:rsidRPr="007330FC" w:rsidRDefault="00694CC0" w:rsidP="00694CC0">
          <w:pPr>
            <w:pStyle w:val="Overskrift"/>
          </w:pPr>
        </w:p>
      </w:sdtContent>
    </w:sdt>
    <w:p w14:paraId="71FB5DFB" w14:textId="77777777" w:rsidR="00694CC0" w:rsidRPr="00F8551A" w:rsidRDefault="00694CC0" w:rsidP="00694CC0">
      <w:pPr>
        <w:pStyle w:val="Overskrift1"/>
        <w:numPr>
          <w:ilvl w:val="0"/>
          <w:numId w:val="0"/>
        </w:numPr>
        <w:ind w:left="851" w:hanging="851"/>
      </w:pPr>
      <w:bookmarkStart w:id="8" w:name="_Toc66186119"/>
      <w:bookmarkStart w:id="9" w:name="_Toc94253390"/>
      <w:r w:rsidRPr="00F8551A">
        <w:t>Bilagsoversigt</w:t>
      </w:r>
      <w:bookmarkEnd w:id="8"/>
      <w:bookmarkEnd w:id="9"/>
    </w:p>
    <w:p w14:paraId="53514A96" w14:textId="77777777" w:rsidR="00694CC0" w:rsidRPr="007330FC" w:rsidRDefault="00694CC0" w:rsidP="00694CC0">
      <w:pPr>
        <w:pStyle w:val="Ingenafstand"/>
        <w:rPr>
          <w:sz w:val="40"/>
        </w:rPr>
      </w:pPr>
    </w:p>
    <w:tbl>
      <w:tblPr>
        <w:tblW w:w="0" w:type="auto"/>
        <w:tblLook w:val="04A0" w:firstRow="1" w:lastRow="0" w:firstColumn="1" w:lastColumn="0" w:noHBand="0" w:noVBand="1"/>
      </w:tblPr>
      <w:tblGrid>
        <w:gridCol w:w="1758"/>
        <w:gridCol w:w="6746"/>
      </w:tblGrid>
      <w:tr w:rsidR="00694CC0" w:rsidRPr="007330FC" w14:paraId="4EC25875" w14:textId="77777777" w:rsidTr="002D7A75">
        <w:tc>
          <w:tcPr>
            <w:tcW w:w="1985" w:type="dxa"/>
          </w:tcPr>
          <w:p w14:paraId="70A7459D" w14:textId="77777777" w:rsidR="00694CC0" w:rsidRPr="007330FC" w:rsidRDefault="00694CC0" w:rsidP="002D7A75">
            <w:pPr>
              <w:pStyle w:val="Ingenafstand"/>
              <w:rPr>
                <w:b/>
              </w:rPr>
            </w:pPr>
            <w:bookmarkStart w:id="10" w:name="_Hlk87513985"/>
          </w:p>
        </w:tc>
        <w:tc>
          <w:tcPr>
            <w:tcW w:w="7643" w:type="dxa"/>
            <w:vAlign w:val="bottom"/>
          </w:tcPr>
          <w:p w14:paraId="5C26922B" w14:textId="77777777" w:rsidR="00694CC0" w:rsidRPr="007330FC" w:rsidRDefault="00694CC0" w:rsidP="002D7A75">
            <w:pPr>
              <w:pStyle w:val="Ingenafstand"/>
            </w:pPr>
          </w:p>
        </w:tc>
      </w:tr>
      <w:tr w:rsidR="00694CC0" w:rsidRPr="007330FC" w14:paraId="204034CC" w14:textId="77777777" w:rsidTr="002D7A75">
        <w:tc>
          <w:tcPr>
            <w:tcW w:w="1985" w:type="dxa"/>
          </w:tcPr>
          <w:p w14:paraId="10C85C5F" w14:textId="77777777" w:rsidR="00694CC0" w:rsidRPr="007330FC" w:rsidRDefault="00694CC0" w:rsidP="002D7A75">
            <w:pPr>
              <w:pStyle w:val="Ingenafstand"/>
              <w:rPr>
                <w:b/>
              </w:rPr>
            </w:pPr>
            <w:r w:rsidRPr="007330FC">
              <w:rPr>
                <w:b/>
              </w:rPr>
              <w:t>Bilag 1</w:t>
            </w:r>
          </w:p>
        </w:tc>
        <w:tc>
          <w:tcPr>
            <w:tcW w:w="7643" w:type="dxa"/>
            <w:vAlign w:val="bottom"/>
          </w:tcPr>
          <w:p w14:paraId="718C5025" w14:textId="77777777" w:rsidR="00694CC0" w:rsidRPr="007330FC" w:rsidRDefault="00694CC0" w:rsidP="002D7A75">
            <w:pPr>
              <w:pStyle w:val="Ingenafstand"/>
            </w:pPr>
            <w:r w:rsidRPr="007330FC">
              <w:t xml:space="preserve">Grundlag for </w:t>
            </w:r>
            <w:proofErr w:type="spellStart"/>
            <w:r w:rsidRPr="007330FC">
              <w:t>nettilslutningen</w:t>
            </w:r>
            <w:proofErr w:type="spellEnd"/>
          </w:p>
          <w:p w14:paraId="2EEB9F04" w14:textId="77777777" w:rsidR="00694CC0" w:rsidRPr="007330FC" w:rsidRDefault="00694CC0" w:rsidP="002D7A75">
            <w:pPr>
              <w:pStyle w:val="Ingenafstand"/>
            </w:pPr>
          </w:p>
        </w:tc>
      </w:tr>
      <w:tr w:rsidR="00694CC0" w:rsidRPr="007330FC" w14:paraId="3CE7FB8D" w14:textId="77777777" w:rsidTr="002D7A75">
        <w:tc>
          <w:tcPr>
            <w:tcW w:w="1985" w:type="dxa"/>
          </w:tcPr>
          <w:p w14:paraId="5A362F81" w14:textId="77777777" w:rsidR="00694CC0" w:rsidRPr="007330FC" w:rsidRDefault="00694CC0" w:rsidP="002D7A75">
            <w:pPr>
              <w:pStyle w:val="Ingenafstand"/>
              <w:rPr>
                <w:b/>
              </w:rPr>
            </w:pPr>
            <w:r w:rsidRPr="007330FC">
              <w:rPr>
                <w:b/>
              </w:rPr>
              <w:t>Bilag 2</w:t>
            </w:r>
          </w:p>
        </w:tc>
        <w:tc>
          <w:tcPr>
            <w:tcW w:w="7643" w:type="dxa"/>
            <w:vAlign w:val="bottom"/>
          </w:tcPr>
          <w:p w14:paraId="6BC946F2" w14:textId="77777777" w:rsidR="00694CC0" w:rsidRPr="007330FC" w:rsidRDefault="00694CC0" w:rsidP="002D7A75">
            <w:pPr>
              <w:pStyle w:val="Ingenafstand"/>
            </w:pPr>
            <w:r w:rsidRPr="007330FC">
              <w:t>Tidsplan og betalinger</w:t>
            </w:r>
          </w:p>
          <w:p w14:paraId="23B39F03" w14:textId="77777777" w:rsidR="00694CC0" w:rsidRPr="007330FC" w:rsidRDefault="00694CC0" w:rsidP="002D7A75">
            <w:pPr>
              <w:pStyle w:val="Ingenafstand"/>
            </w:pPr>
          </w:p>
        </w:tc>
      </w:tr>
      <w:tr w:rsidR="00694CC0" w:rsidRPr="007330FC" w14:paraId="720D3DA2" w14:textId="77777777" w:rsidTr="002D7A75">
        <w:tc>
          <w:tcPr>
            <w:tcW w:w="1985" w:type="dxa"/>
          </w:tcPr>
          <w:p w14:paraId="2AAA1250" w14:textId="77777777" w:rsidR="00694CC0" w:rsidRPr="007330FC" w:rsidRDefault="00694CC0" w:rsidP="002D7A75">
            <w:pPr>
              <w:pStyle w:val="Ingenafstand"/>
              <w:rPr>
                <w:b/>
              </w:rPr>
            </w:pPr>
            <w:r w:rsidRPr="007330FC">
              <w:rPr>
                <w:b/>
              </w:rPr>
              <w:t>Bilag 3</w:t>
            </w:r>
          </w:p>
        </w:tc>
        <w:tc>
          <w:tcPr>
            <w:tcW w:w="7643" w:type="dxa"/>
            <w:vAlign w:val="bottom"/>
          </w:tcPr>
          <w:p w14:paraId="598D427B" w14:textId="77777777" w:rsidR="00694CC0" w:rsidRPr="007330FC" w:rsidRDefault="00694CC0" w:rsidP="002D7A75">
            <w:pPr>
              <w:pStyle w:val="Ingenafstand"/>
            </w:pPr>
            <w:r w:rsidRPr="007330FC">
              <w:t>Teknisk grundlag</w:t>
            </w:r>
          </w:p>
          <w:p w14:paraId="1B3C4419" w14:textId="77777777" w:rsidR="00694CC0" w:rsidRPr="007330FC" w:rsidRDefault="00694CC0" w:rsidP="002D7A75">
            <w:pPr>
              <w:pStyle w:val="Ingenafstand"/>
            </w:pPr>
          </w:p>
        </w:tc>
      </w:tr>
      <w:tr w:rsidR="00694CC0" w:rsidRPr="007330FC" w14:paraId="5F044F57" w14:textId="77777777" w:rsidTr="002D7A75">
        <w:tc>
          <w:tcPr>
            <w:tcW w:w="1985" w:type="dxa"/>
          </w:tcPr>
          <w:p w14:paraId="010265CB" w14:textId="77777777" w:rsidR="00694CC0" w:rsidRPr="007330FC" w:rsidRDefault="00694CC0" w:rsidP="002D7A75">
            <w:pPr>
              <w:pStyle w:val="Ingenafstand"/>
              <w:rPr>
                <w:b/>
              </w:rPr>
            </w:pPr>
            <w:r w:rsidRPr="007330FC">
              <w:rPr>
                <w:b/>
              </w:rPr>
              <w:t>Bilag 4</w:t>
            </w:r>
          </w:p>
        </w:tc>
        <w:tc>
          <w:tcPr>
            <w:tcW w:w="7643" w:type="dxa"/>
            <w:vAlign w:val="bottom"/>
          </w:tcPr>
          <w:p w14:paraId="5407CCA0" w14:textId="77777777" w:rsidR="00694CC0" w:rsidRPr="007330FC" w:rsidRDefault="00694CC0" w:rsidP="002D7A75">
            <w:pPr>
              <w:pStyle w:val="Ingenafstand"/>
            </w:pPr>
            <w:r w:rsidRPr="007330FC">
              <w:t>Myndighedsgodkendelser</w:t>
            </w:r>
          </w:p>
          <w:p w14:paraId="4A41F296" w14:textId="77777777" w:rsidR="00694CC0" w:rsidRPr="007330FC" w:rsidRDefault="00694CC0" w:rsidP="002D7A75">
            <w:pPr>
              <w:pStyle w:val="Ingenafstand"/>
            </w:pPr>
          </w:p>
        </w:tc>
      </w:tr>
      <w:tr w:rsidR="00694CC0" w:rsidRPr="007330FC" w14:paraId="359E5DDB" w14:textId="77777777" w:rsidTr="002D7A75">
        <w:tc>
          <w:tcPr>
            <w:tcW w:w="1985" w:type="dxa"/>
          </w:tcPr>
          <w:p w14:paraId="43649732" w14:textId="77777777" w:rsidR="00694CC0" w:rsidRPr="007330FC" w:rsidRDefault="00694CC0" w:rsidP="002D7A75">
            <w:pPr>
              <w:pStyle w:val="Ingenafstand"/>
              <w:rPr>
                <w:b/>
              </w:rPr>
            </w:pPr>
            <w:r w:rsidRPr="007330FC">
              <w:rPr>
                <w:b/>
              </w:rPr>
              <w:t>Bilag 5</w:t>
            </w:r>
          </w:p>
        </w:tc>
        <w:tc>
          <w:tcPr>
            <w:tcW w:w="7643" w:type="dxa"/>
            <w:vAlign w:val="bottom"/>
          </w:tcPr>
          <w:p w14:paraId="050923CC" w14:textId="77777777" w:rsidR="00694CC0" w:rsidRPr="007330FC" w:rsidRDefault="00694CC0" w:rsidP="002D7A75">
            <w:pPr>
              <w:pStyle w:val="Ingenafstand"/>
            </w:pPr>
            <w:r w:rsidRPr="007330FC">
              <w:t xml:space="preserve">Særlige betingelser og krav for </w:t>
            </w:r>
            <w:proofErr w:type="spellStart"/>
            <w:r w:rsidRPr="007330FC">
              <w:t>nettilslutningen</w:t>
            </w:r>
            <w:proofErr w:type="spellEnd"/>
          </w:p>
          <w:p w14:paraId="4AAEF94A" w14:textId="77777777" w:rsidR="00694CC0" w:rsidRPr="007330FC" w:rsidRDefault="00694CC0" w:rsidP="002D7A75">
            <w:pPr>
              <w:pStyle w:val="Ingenafstand"/>
            </w:pPr>
          </w:p>
        </w:tc>
      </w:tr>
      <w:tr w:rsidR="00694CC0" w:rsidRPr="007330FC" w14:paraId="553A73FD" w14:textId="77777777" w:rsidTr="002D7A75">
        <w:tc>
          <w:tcPr>
            <w:tcW w:w="1985" w:type="dxa"/>
          </w:tcPr>
          <w:p w14:paraId="17836976" w14:textId="77777777" w:rsidR="00694CC0" w:rsidRPr="007A2E1A" w:rsidRDefault="00694CC0" w:rsidP="002D7A75">
            <w:pPr>
              <w:pStyle w:val="Ingenafstand"/>
              <w:rPr>
                <w:b/>
              </w:rPr>
            </w:pPr>
            <w:r w:rsidRPr="007A2E1A">
              <w:rPr>
                <w:b/>
              </w:rPr>
              <w:t xml:space="preserve">Bilag </w:t>
            </w:r>
            <w:r>
              <w:rPr>
                <w:b/>
              </w:rPr>
              <w:t>6</w:t>
            </w:r>
          </w:p>
        </w:tc>
        <w:tc>
          <w:tcPr>
            <w:tcW w:w="7643" w:type="dxa"/>
            <w:vAlign w:val="bottom"/>
          </w:tcPr>
          <w:p w14:paraId="2771919C" w14:textId="77777777" w:rsidR="00694CC0" w:rsidRPr="002B5732" w:rsidRDefault="00694CC0" w:rsidP="002D7A75">
            <w:pPr>
              <w:pStyle w:val="Ingenafstand"/>
              <w:rPr>
                <w:bCs/>
              </w:rPr>
            </w:pPr>
            <w:r>
              <w:rPr>
                <w:bCs/>
              </w:rPr>
              <w:t>Tekniske Beskrivelser af Produktionsanlægget</w:t>
            </w:r>
          </w:p>
          <w:p w14:paraId="4AEBDAEC" w14:textId="77777777" w:rsidR="00694CC0" w:rsidRPr="002B5732" w:rsidRDefault="00694CC0" w:rsidP="002D7A75">
            <w:pPr>
              <w:pStyle w:val="Ingenafstand"/>
              <w:rPr>
                <w:bCs/>
              </w:rPr>
            </w:pPr>
          </w:p>
        </w:tc>
      </w:tr>
      <w:tr w:rsidR="00694CC0" w:rsidRPr="007330FC" w14:paraId="5564AFA8" w14:textId="77777777" w:rsidTr="002D7A75">
        <w:tc>
          <w:tcPr>
            <w:tcW w:w="1985" w:type="dxa"/>
          </w:tcPr>
          <w:p w14:paraId="3E808C19" w14:textId="77777777" w:rsidR="00694CC0" w:rsidRPr="007330FC" w:rsidRDefault="00694CC0" w:rsidP="002D7A75">
            <w:pPr>
              <w:pStyle w:val="Ingenafstand"/>
              <w:rPr>
                <w:b/>
              </w:rPr>
            </w:pPr>
            <w:r w:rsidRPr="007330FC">
              <w:rPr>
                <w:b/>
              </w:rPr>
              <w:t>Bilag 7</w:t>
            </w:r>
          </w:p>
        </w:tc>
        <w:tc>
          <w:tcPr>
            <w:tcW w:w="7643" w:type="dxa"/>
            <w:vAlign w:val="bottom"/>
          </w:tcPr>
          <w:p w14:paraId="648B7718" w14:textId="77777777" w:rsidR="00694CC0" w:rsidRPr="007330FC" w:rsidRDefault="00694CC0" w:rsidP="002D7A75">
            <w:pPr>
              <w:pStyle w:val="Ingenafstand"/>
            </w:pPr>
            <w:proofErr w:type="spellStart"/>
            <w:r>
              <w:t>Nettilslutningstilladelser</w:t>
            </w:r>
            <w:proofErr w:type="spellEnd"/>
            <w:r>
              <w:br/>
            </w:r>
          </w:p>
        </w:tc>
      </w:tr>
      <w:tr w:rsidR="00694CC0" w:rsidRPr="007330FC" w14:paraId="45F21D12" w14:textId="77777777" w:rsidTr="002D7A75">
        <w:tc>
          <w:tcPr>
            <w:tcW w:w="1985" w:type="dxa"/>
          </w:tcPr>
          <w:p w14:paraId="12B39501" w14:textId="77777777" w:rsidR="00694CC0" w:rsidRPr="007330FC" w:rsidRDefault="00694CC0" w:rsidP="002D7A75">
            <w:pPr>
              <w:pStyle w:val="Ingenafstand"/>
              <w:rPr>
                <w:b/>
              </w:rPr>
            </w:pPr>
            <w:r w:rsidRPr="007330FC">
              <w:rPr>
                <w:b/>
              </w:rPr>
              <w:t>Bilag 8</w:t>
            </w:r>
          </w:p>
        </w:tc>
        <w:tc>
          <w:tcPr>
            <w:tcW w:w="7643" w:type="dxa"/>
            <w:vAlign w:val="bottom"/>
          </w:tcPr>
          <w:p w14:paraId="0E67FA18" w14:textId="77777777" w:rsidR="00694CC0" w:rsidRPr="007330FC" w:rsidRDefault="00694CC0" w:rsidP="002D7A75">
            <w:pPr>
              <w:pStyle w:val="Ingenafstand"/>
            </w:pPr>
            <w:r w:rsidRPr="007330FC">
              <w:t>Relevante love og regler</w:t>
            </w:r>
            <w:r>
              <w:br/>
            </w:r>
          </w:p>
        </w:tc>
      </w:tr>
      <w:tr w:rsidR="00694CC0" w:rsidRPr="007330FC" w14:paraId="653C2FAF" w14:textId="77777777" w:rsidTr="002D7A75">
        <w:tc>
          <w:tcPr>
            <w:tcW w:w="1985" w:type="dxa"/>
          </w:tcPr>
          <w:p w14:paraId="745217C6" w14:textId="77777777" w:rsidR="00694CC0" w:rsidRPr="007330FC" w:rsidRDefault="00694CC0" w:rsidP="002D7A75">
            <w:pPr>
              <w:pStyle w:val="Ingenafstand"/>
              <w:rPr>
                <w:b/>
              </w:rPr>
            </w:pPr>
          </w:p>
        </w:tc>
        <w:tc>
          <w:tcPr>
            <w:tcW w:w="7643" w:type="dxa"/>
            <w:vAlign w:val="bottom"/>
          </w:tcPr>
          <w:p w14:paraId="0C66F7C6" w14:textId="77777777" w:rsidR="00694CC0" w:rsidRPr="007330FC" w:rsidRDefault="00694CC0" w:rsidP="002D7A75">
            <w:pPr>
              <w:pStyle w:val="Ingenafstand"/>
            </w:pPr>
          </w:p>
        </w:tc>
      </w:tr>
    </w:tbl>
    <w:p w14:paraId="50FE34B9" w14:textId="77777777" w:rsidR="00694CC0" w:rsidRDefault="00694CC0" w:rsidP="00694CC0">
      <w:pPr>
        <w:pStyle w:val="Overskrift1"/>
        <w:numPr>
          <w:ilvl w:val="0"/>
          <w:numId w:val="0"/>
        </w:numPr>
      </w:pPr>
      <w:bookmarkStart w:id="11" w:name="_Toc66186120"/>
      <w:bookmarkEnd w:id="10"/>
    </w:p>
    <w:p w14:paraId="4339897B" w14:textId="77777777" w:rsidR="00694CC0" w:rsidRDefault="00694CC0" w:rsidP="00694CC0">
      <w:pPr>
        <w:spacing w:after="160" w:line="259" w:lineRule="auto"/>
        <w:rPr>
          <w:rFonts w:asciiTheme="majorHAnsi" w:eastAsiaTheme="majorEastAsia" w:hAnsiTheme="majorHAnsi" w:cstheme="majorBidi"/>
          <w:b/>
          <w:caps/>
          <w:spacing w:val="5"/>
          <w:szCs w:val="32"/>
        </w:rPr>
      </w:pPr>
      <w:r>
        <w:br w:type="page"/>
      </w:r>
    </w:p>
    <w:p w14:paraId="115BF938" w14:textId="77777777" w:rsidR="00694CC0" w:rsidRPr="00F8551A" w:rsidRDefault="00694CC0" w:rsidP="00694CC0">
      <w:pPr>
        <w:pStyle w:val="Overskrift1"/>
        <w:numPr>
          <w:ilvl w:val="0"/>
          <w:numId w:val="0"/>
        </w:numPr>
      </w:pPr>
      <w:bookmarkStart w:id="12" w:name="_Toc94253391"/>
      <w:bookmarkStart w:id="13" w:name="_Hlk87514045"/>
      <w:r w:rsidRPr="00F8551A">
        <w:lastRenderedPageBreak/>
        <w:t>Definitioner</w:t>
      </w:r>
      <w:bookmarkEnd w:id="11"/>
      <w:bookmarkEnd w:id="12"/>
    </w:p>
    <w:p w14:paraId="1074A267" w14:textId="77777777" w:rsidR="00694CC0" w:rsidRPr="007330FC" w:rsidRDefault="00694CC0" w:rsidP="00694CC0">
      <w:pPr>
        <w:pStyle w:val="Ingenafstand"/>
      </w:pPr>
    </w:p>
    <w:tbl>
      <w:tblPr>
        <w:tblStyle w:val="Tabelgitter-lys"/>
        <w:tblW w:w="9776" w:type="dxa"/>
        <w:tblLook w:val="04A0" w:firstRow="1" w:lastRow="0" w:firstColumn="1" w:lastColumn="0" w:noHBand="0" w:noVBand="1"/>
      </w:tblPr>
      <w:tblGrid>
        <w:gridCol w:w="2830"/>
        <w:gridCol w:w="6946"/>
      </w:tblGrid>
      <w:tr w:rsidR="00694CC0" w:rsidRPr="007330FC" w14:paraId="55684619" w14:textId="77777777" w:rsidTr="002D7A75">
        <w:tc>
          <w:tcPr>
            <w:tcW w:w="2830" w:type="dxa"/>
          </w:tcPr>
          <w:p w14:paraId="658700B7" w14:textId="77777777" w:rsidR="00694CC0" w:rsidRPr="007330FC" w:rsidRDefault="00694CC0" w:rsidP="002D7A75">
            <w:pPr>
              <w:pStyle w:val="Ingenafstand"/>
              <w:spacing w:before="240" w:line="276" w:lineRule="auto"/>
              <w:rPr>
                <w:b/>
              </w:rPr>
            </w:pPr>
            <w:r w:rsidRPr="007330FC">
              <w:rPr>
                <w:rFonts w:cs="Arial"/>
                <w:b/>
              </w:rPr>
              <w:t>Afregningsmåler</w:t>
            </w:r>
            <w:r w:rsidRPr="007330FC">
              <w:rPr>
                <w:rFonts w:cs="Arial"/>
                <w:b/>
              </w:rPr>
              <w:tab/>
            </w:r>
          </w:p>
        </w:tc>
        <w:tc>
          <w:tcPr>
            <w:tcW w:w="6946" w:type="dxa"/>
          </w:tcPr>
          <w:p w14:paraId="07334845" w14:textId="77777777" w:rsidR="00694CC0" w:rsidRPr="007330FC" w:rsidRDefault="00694CC0" w:rsidP="002D7A75">
            <w:pPr>
              <w:pStyle w:val="Ingenafstand"/>
              <w:spacing w:before="240" w:line="276" w:lineRule="auto"/>
            </w:pPr>
            <w:r>
              <w:t>betyder en m</w:t>
            </w:r>
            <w:r w:rsidRPr="007330FC">
              <w:t>åler, der anvendes til at måle elektrisk energi med henblik på afregning af denne</w:t>
            </w:r>
            <w:r>
              <w:t xml:space="preserve">, herunder også </w:t>
            </w:r>
            <w:r w:rsidRPr="007330FC">
              <w:t xml:space="preserve">eventuelle kontrolmålere. </w:t>
            </w:r>
          </w:p>
        </w:tc>
      </w:tr>
      <w:tr w:rsidR="00694CC0" w:rsidRPr="007330FC" w14:paraId="7211953C" w14:textId="77777777" w:rsidTr="002D7A75">
        <w:tc>
          <w:tcPr>
            <w:tcW w:w="2830" w:type="dxa"/>
          </w:tcPr>
          <w:p w14:paraId="1C560E6B" w14:textId="77777777" w:rsidR="00694CC0" w:rsidRPr="007330FC" w:rsidRDefault="00694CC0" w:rsidP="002D7A75">
            <w:pPr>
              <w:pStyle w:val="Ingenafstand"/>
              <w:spacing w:before="240" w:line="276" w:lineRule="auto"/>
              <w:rPr>
                <w:rFonts w:cs="Arial"/>
                <w:b/>
              </w:rPr>
            </w:pPr>
            <w:r>
              <w:rPr>
                <w:rFonts w:cs="Arial"/>
                <w:b/>
              </w:rPr>
              <w:t>Afregningsmåleudstyret</w:t>
            </w:r>
          </w:p>
        </w:tc>
        <w:tc>
          <w:tcPr>
            <w:tcW w:w="6946" w:type="dxa"/>
          </w:tcPr>
          <w:p w14:paraId="2C73D07A" w14:textId="77777777" w:rsidR="00694CC0" w:rsidRDefault="00694CC0" w:rsidP="002D7A75">
            <w:pPr>
              <w:pStyle w:val="Ingenafstand"/>
              <w:spacing w:before="240" w:line="276" w:lineRule="auto"/>
            </w:pPr>
            <w:r>
              <w:t>betyder Afregningsmåler og måletransformere</w:t>
            </w:r>
          </w:p>
        </w:tc>
      </w:tr>
      <w:tr w:rsidR="00694CC0" w:rsidRPr="007330FC" w14:paraId="2E6FD022" w14:textId="77777777" w:rsidTr="002D7A75">
        <w:tc>
          <w:tcPr>
            <w:tcW w:w="2830" w:type="dxa"/>
          </w:tcPr>
          <w:p w14:paraId="2797127D" w14:textId="77777777" w:rsidR="00694CC0" w:rsidRPr="00C84EEF" w:rsidRDefault="00694CC0" w:rsidP="002D7A75">
            <w:pPr>
              <w:pStyle w:val="Ingenafstand"/>
              <w:spacing w:before="240" w:line="276" w:lineRule="auto"/>
              <w:rPr>
                <w:rFonts w:cs="Arial"/>
                <w:b/>
              </w:rPr>
            </w:pPr>
            <w:r>
              <w:rPr>
                <w:rFonts w:cs="Arial"/>
                <w:b/>
              </w:rPr>
              <w:t xml:space="preserve">Aftalen </w:t>
            </w:r>
          </w:p>
        </w:tc>
        <w:tc>
          <w:tcPr>
            <w:tcW w:w="6946" w:type="dxa"/>
          </w:tcPr>
          <w:p w14:paraId="69AD0A44" w14:textId="77777777" w:rsidR="00694CC0" w:rsidRPr="007330FC" w:rsidRDefault="00694CC0" w:rsidP="002D7A75">
            <w:pPr>
              <w:pStyle w:val="Ingenafstand"/>
              <w:spacing w:before="240" w:line="276" w:lineRule="auto"/>
            </w:pPr>
            <w:r>
              <w:t xml:space="preserve">har den betydning der fremgår af pkt. </w:t>
            </w:r>
            <w:r>
              <w:fldChar w:fldCharType="begin"/>
            </w:r>
            <w:r>
              <w:instrText xml:space="preserve"> REF _Ref66349834 \r \h  \* MERGEFORMAT </w:instrText>
            </w:r>
            <w:r>
              <w:fldChar w:fldCharType="separate"/>
            </w:r>
            <w:r>
              <w:t>1.1</w:t>
            </w:r>
            <w:r>
              <w:fldChar w:fldCharType="end"/>
            </w:r>
            <w:r>
              <w:t>.</w:t>
            </w:r>
          </w:p>
        </w:tc>
      </w:tr>
      <w:tr w:rsidR="00694CC0" w:rsidRPr="007330FC" w14:paraId="565202A1" w14:textId="77777777" w:rsidTr="002D7A75">
        <w:tc>
          <w:tcPr>
            <w:tcW w:w="2830" w:type="dxa"/>
          </w:tcPr>
          <w:p w14:paraId="129084BE" w14:textId="77777777" w:rsidR="00694CC0" w:rsidRPr="007330FC" w:rsidRDefault="00694CC0" w:rsidP="002D7A75">
            <w:pPr>
              <w:pStyle w:val="Ingenafstand"/>
              <w:spacing w:before="240" w:line="276" w:lineRule="auto"/>
              <w:rPr>
                <w:rFonts w:cs="Arial"/>
                <w:b/>
              </w:rPr>
            </w:pPr>
            <w:r>
              <w:rPr>
                <w:rFonts w:cs="Arial"/>
                <w:b/>
              </w:rPr>
              <w:t>Anlægsejer</w:t>
            </w:r>
          </w:p>
        </w:tc>
        <w:tc>
          <w:tcPr>
            <w:tcW w:w="6946" w:type="dxa"/>
          </w:tcPr>
          <w:p w14:paraId="4D411F13" w14:textId="77777777" w:rsidR="00694CC0" w:rsidRPr="007330FC" w:rsidRDefault="00694CC0" w:rsidP="002D7A75">
            <w:pPr>
              <w:pStyle w:val="Ingenafstand"/>
              <w:spacing w:before="240" w:line="276" w:lineRule="auto"/>
            </w:pPr>
            <w:r>
              <w:t xml:space="preserve">har den betydning der fremgår af Aftalens forside. </w:t>
            </w:r>
          </w:p>
        </w:tc>
      </w:tr>
      <w:tr w:rsidR="00694CC0" w:rsidRPr="007330FC" w14:paraId="38A35B30" w14:textId="77777777" w:rsidTr="002D7A75">
        <w:tc>
          <w:tcPr>
            <w:tcW w:w="2830" w:type="dxa"/>
          </w:tcPr>
          <w:p w14:paraId="233BB574" w14:textId="77777777" w:rsidR="00694CC0" w:rsidRDefault="00694CC0" w:rsidP="002D7A75">
            <w:pPr>
              <w:pStyle w:val="Ingenafstand"/>
              <w:spacing w:before="240" w:line="276" w:lineRule="auto"/>
              <w:rPr>
                <w:rFonts w:cs="Arial"/>
                <w:b/>
              </w:rPr>
            </w:pPr>
            <w:r>
              <w:rPr>
                <w:rFonts w:cs="Arial"/>
                <w:b/>
              </w:rPr>
              <w:t>Dage</w:t>
            </w:r>
          </w:p>
        </w:tc>
        <w:tc>
          <w:tcPr>
            <w:tcW w:w="6946" w:type="dxa"/>
          </w:tcPr>
          <w:p w14:paraId="44ACEA3F" w14:textId="77777777" w:rsidR="00694CC0" w:rsidRDefault="00694CC0" w:rsidP="002D7A75">
            <w:pPr>
              <w:pStyle w:val="Ingenafstand"/>
              <w:spacing w:before="240" w:line="276" w:lineRule="auto"/>
            </w:pPr>
            <w:r>
              <w:t xml:space="preserve">betyder kalenderdage, dvs. 365 dage på et </w:t>
            </w:r>
            <w:proofErr w:type="spellStart"/>
            <w:r>
              <w:t>normalår</w:t>
            </w:r>
            <w:proofErr w:type="spellEnd"/>
            <w:r>
              <w:t>.</w:t>
            </w:r>
          </w:p>
        </w:tc>
      </w:tr>
      <w:tr w:rsidR="00694CC0" w:rsidRPr="007330FC" w14:paraId="77258284" w14:textId="77777777" w:rsidTr="002D7A75">
        <w:tc>
          <w:tcPr>
            <w:tcW w:w="2830" w:type="dxa"/>
          </w:tcPr>
          <w:p w14:paraId="6DEE1448" w14:textId="77777777" w:rsidR="00694CC0" w:rsidRPr="007330FC" w:rsidRDefault="00694CC0" w:rsidP="002D7A75">
            <w:pPr>
              <w:pStyle w:val="Ingenafstand"/>
              <w:spacing w:before="240" w:line="276" w:lineRule="auto"/>
              <w:rPr>
                <w:b/>
              </w:rPr>
            </w:pPr>
            <w:r>
              <w:rPr>
                <w:rFonts w:cs="Arial"/>
                <w:b/>
              </w:rPr>
              <w:t>Det K</w:t>
            </w:r>
            <w:r w:rsidRPr="007330FC">
              <w:rPr>
                <w:rFonts w:cs="Arial"/>
                <w:b/>
              </w:rPr>
              <w:t xml:space="preserve">ollektive </w:t>
            </w:r>
            <w:r>
              <w:rPr>
                <w:rFonts w:cs="Arial"/>
                <w:b/>
              </w:rPr>
              <w:t>E</w:t>
            </w:r>
            <w:r w:rsidRPr="007330FC">
              <w:rPr>
                <w:rFonts w:cs="Arial"/>
                <w:b/>
              </w:rPr>
              <w:t>lforsyningsnet</w:t>
            </w:r>
          </w:p>
        </w:tc>
        <w:tc>
          <w:tcPr>
            <w:tcW w:w="6946" w:type="dxa"/>
          </w:tcPr>
          <w:p w14:paraId="618CF1CF" w14:textId="77777777" w:rsidR="00694CC0" w:rsidRPr="00095310" w:rsidRDefault="00694CC0" w:rsidP="002D7A75">
            <w:pPr>
              <w:pStyle w:val="Ingenafstand"/>
              <w:spacing w:before="240" w:line="276" w:lineRule="auto"/>
              <w:rPr>
                <w:rFonts w:cs="Arial"/>
              </w:rPr>
            </w:pPr>
            <w:r>
              <w:rPr>
                <w:rFonts w:cs="Arial"/>
              </w:rPr>
              <w:t>betyder t</w:t>
            </w:r>
            <w:r w:rsidRPr="007330FC">
              <w:rPr>
                <w:rFonts w:cs="Arial"/>
              </w:rPr>
              <w:t>ransmissions- og distributionsnet</w:t>
            </w:r>
            <w:r>
              <w:rPr>
                <w:rFonts w:cs="Arial"/>
              </w:rPr>
              <w:t>tet</w:t>
            </w:r>
            <w:r w:rsidRPr="007330FC">
              <w:rPr>
                <w:rFonts w:cs="Arial"/>
              </w:rPr>
              <w:t>, som på offentligt regulerede vilkår transportere</w:t>
            </w:r>
            <w:r>
              <w:rPr>
                <w:rFonts w:cs="Arial"/>
              </w:rPr>
              <w:t>r</w:t>
            </w:r>
            <w:r w:rsidRPr="007330FC">
              <w:rPr>
                <w:rFonts w:cs="Arial"/>
              </w:rPr>
              <w:t xml:space="preserve"> elektricitet mellem el leverandører og el forbrugere. </w:t>
            </w:r>
          </w:p>
        </w:tc>
      </w:tr>
      <w:tr w:rsidR="00694CC0" w:rsidRPr="007330FC" w14:paraId="4801E471" w14:textId="77777777" w:rsidTr="002D7A75">
        <w:tc>
          <w:tcPr>
            <w:tcW w:w="2830" w:type="dxa"/>
          </w:tcPr>
          <w:p w14:paraId="750CE681" w14:textId="77777777" w:rsidR="00694CC0" w:rsidRDefault="00694CC0" w:rsidP="002D7A75">
            <w:pPr>
              <w:pStyle w:val="Ingenafstand"/>
              <w:spacing w:before="240" w:line="276" w:lineRule="auto"/>
              <w:rPr>
                <w:rFonts w:cs="Arial"/>
                <w:b/>
              </w:rPr>
            </w:pPr>
            <w:r>
              <w:rPr>
                <w:rFonts w:cs="Arial"/>
                <w:b/>
              </w:rPr>
              <w:t>Energinet</w:t>
            </w:r>
          </w:p>
        </w:tc>
        <w:tc>
          <w:tcPr>
            <w:tcW w:w="6946" w:type="dxa"/>
          </w:tcPr>
          <w:p w14:paraId="0AF3DA14" w14:textId="77777777" w:rsidR="00694CC0" w:rsidRDefault="00694CC0" w:rsidP="002D7A75">
            <w:pPr>
              <w:pStyle w:val="Ingenafstand"/>
              <w:spacing w:before="240" w:line="276" w:lineRule="auto"/>
              <w:rPr>
                <w:rFonts w:cs="Arial"/>
              </w:rPr>
            </w:pPr>
            <w:r>
              <w:rPr>
                <w:rFonts w:cs="Arial"/>
              </w:rPr>
              <w:t xml:space="preserve">betyder Energinet, </w:t>
            </w:r>
            <w:proofErr w:type="gramStart"/>
            <w:r>
              <w:rPr>
                <w:rFonts w:cs="Arial"/>
              </w:rPr>
              <w:t>CVR nummer</w:t>
            </w:r>
            <w:proofErr w:type="gramEnd"/>
            <w:r>
              <w:rPr>
                <w:rFonts w:cs="Arial"/>
              </w:rPr>
              <w:t xml:space="preserve"> </w:t>
            </w:r>
            <w:r w:rsidRPr="00CE689C">
              <w:rPr>
                <w:rFonts w:cs="Arial"/>
              </w:rPr>
              <w:t>28980671</w:t>
            </w:r>
            <w:r>
              <w:rPr>
                <w:rFonts w:cs="Arial"/>
              </w:rPr>
              <w:t xml:space="preserve">, en selvstændig offentlig virksomhed </w:t>
            </w:r>
            <w:r w:rsidRPr="007330FC">
              <w:t>der har det overordnede ansvar for at opretholde forsyningssikkerheden og en effektiv udnyttelse af det sammenhængende elforsyningssystem</w:t>
            </w:r>
            <w:r>
              <w:t>.</w:t>
            </w:r>
          </w:p>
        </w:tc>
      </w:tr>
      <w:tr w:rsidR="00694CC0" w:rsidRPr="007330FC" w14:paraId="1C53E281" w14:textId="77777777" w:rsidTr="002D7A75">
        <w:tc>
          <w:tcPr>
            <w:tcW w:w="2830" w:type="dxa"/>
          </w:tcPr>
          <w:p w14:paraId="0BA59F37" w14:textId="77777777" w:rsidR="00694CC0" w:rsidRPr="007330FC" w:rsidRDefault="00694CC0" w:rsidP="002D7A75">
            <w:pPr>
              <w:pStyle w:val="Ingenafstand"/>
              <w:spacing w:before="240" w:line="276" w:lineRule="auto"/>
              <w:rPr>
                <w:rFonts w:cs="Arial"/>
                <w:b/>
              </w:rPr>
            </w:pPr>
            <w:r>
              <w:rPr>
                <w:rFonts w:cs="Arial"/>
                <w:b/>
              </w:rPr>
              <w:t xml:space="preserve">Endelig </w:t>
            </w:r>
            <w:proofErr w:type="spellStart"/>
            <w:r>
              <w:rPr>
                <w:rFonts w:cs="Arial"/>
                <w:b/>
              </w:rPr>
              <w:t>Nettilslutningstilladelse</w:t>
            </w:r>
            <w:proofErr w:type="spellEnd"/>
          </w:p>
        </w:tc>
        <w:tc>
          <w:tcPr>
            <w:tcW w:w="6946" w:type="dxa"/>
          </w:tcPr>
          <w:p w14:paraId="6BD9C47D" w14:textId="77777777" w:rsidR="00694CC0" w:rsidRDefault="00694CC0" w:rsidP="002D7A75">
            <w:pPr>
              <w:pStyle w:val="Ingenafstand"/>
              <w:spacing w:before="240" w:line="276" w:lineRule="auto"/>
            </w:pPr>
            <w:r>
              <w:t xml:space="preserve">betyder </w:t>
            </w:r>
            <w:r w:rsidRPr="00763767">
              <w:t xml:space="preserve">en tilladelse, der udstedes af </w:t>
            </w:r>
            <w:proofErr w:type="spellStart"/>
            <w:r>
              <w:t>Netselskabet</w:t>
            </w:r>
            <w:proofErr w:type="spellEnd"/>
            <w:r>
              <w:t xml:space="preserve"> til Anlægsejeren </w:t>
            </w:r>
            <w:r w:rsidRPr="00763767">
              <w:t xml:space="preserve">som opfylder de relevante specifikationer og krav, og som giver </w:t>
            </w:r>
            <w:r>
              <w:t>Anlægsejeren</w:t>
            </w:r>
            <w:r w:rsidRPr="00763767">
              <w:t xml:space="preserve"> tilladelse til at drive </w:t>
            </w:r>
            <w:r>
              <w:t xml:space="preserve">Produktionsanlægget </w:t>
            </w:r>
            <w:r w:rsidRPr="00763767">
              <w:t xml:space="preserve">ved anvendelse af </w:t>
            </w:r>
            <w:proofErr w:type="spellStart"/>
            <w:r w:rsidRPr="00763767">
              <w:t>nettilslutningen</w:t>
            </w:r>
            <w:proofErr w:type="spellEnd"/>
            <w:r>
              <w:t>.</w:t>
            </w:r>
          </w:p>
        </w:tc>
      </w:tr>
      <w:tr w:rsidR="00694CC0" w:rsidRPr="007330FC" w14:paraId="103FBE30" w14:textId="77777777" w:rsidTr="002D7A75">
        <w:tc>
          <w:tcPr>
            <w:tcW w:w="2830" w:type="dxa"/>
          </w:tcPr>
          <w:p w14:paraId="59252256" w14:textId="77777777" w:rsidR="00694CC0" w:rsidRDefault="00694CC0" w:rsidP="002D7A75">
            <w:pPr>
              <w:pStyle w:val="Ingenafstand"/>
              <w:spacing w:before="240" w:line="276" w:lineRule="auto"/>
              <w:rPr>
                <w:rFonts w:cs="Arial"/>
                <w:b/>
              </w:rPr>
            </w:pPr>
            <w:r>
              <w:rPr>
                <w:rFonts w:cs="Arial"/>
                <w:b/>
              </w:rPr>
              <w:t>Idriftsættelsestilladelse</w:t>
            </w:r>
          </w:p>
        </w:tc>
        <w:tc>
          <w:tcPr>
            <w:tcW w:w="6946" w:type="dxa"/>
          </w:tcPr>
          <w:p w14:paraId="00A33548" w14:textId="77777777" w:rsidR="00694CC0" w:rsidRPr="00B541F0" w:rsidRDefault="00694CC0" w:rsidP="002D7A75">
            <w:pPr>
              <w:pStyle w:val="Ingenafstand"/>
              <w:spacing w:before="240" w:line="276" w:lineRule="auto"/>
            </w:pPr>
            <w:r>
              <w:t xml:space="preserve">betyder </w:t>
            </w:r>
            <w:r w:rsidRPr="00E85731">
              <w:t xml:space="preserve">en tilladelse, der udstedes af </w:t>
            </w:r>
            <w:proofErr w:type="spellStart"/>
            <w:r>
              <w:t>Netselskabet</w:t>
            </w:r>
            <w:proofErr w:type="spellEnd"/>
            <w:r>
              <w:t xml:space="preserve"> </w:t>
            </w:r>
            <w:r w:rsidRPr="00E85731">
              <w:t xml:space="preserve">til </w:t>
            </w:r>
            <w:r>
              <w:t>A</w:t>
            </w:r>
            <w:r w:rsidRPr="00E85731">
              <w:t xml:space="preserve">nlægsejeren forud for spændingssætning af </w:t>
            </w:r>
            <w:r>
              <w:t xml:space="preserve">Anlægsejerens </w:t>
            </w:r>
            <w:r w:rsidRPr="00E85731">
              <w:t>interne net</w:t>
            </w:r>
            <w:r>
              <w:t>.</w:t>
            </w:r>
          </w:p>
        </w:tc>
      </w:tr>
      <w:tr w:rsidR="00694CC0" w:rsidRPr="007330FC" w14:paraId="19CFDFD0" w14:textId="77777777" w:rsidTr="002D7A75">
        <w:tc>
          <w:tcPr>
            <w:tcW w:w="2830" w:type="dxa"/>
          </w:tcPr>
          <w:p w14:paraId="786FDF4C" w14:textId="77777777" w:rsidR="00694CC0" w:rsidRDefault="00694CC0" w:rsidP="002D7A75">
            <w:pPr>
              <w:pStyle w:val="Ingenafstand"/>
              <w:spacing w:before="240" w:line="276" w:lineRule="auto"/>
              <w:rPr>
                <w:rFonts w:cs="Arial"/>
                <w:b/>
              </w:rPr>
            </w:pPr>
            <w:proofErr w:type="spellStart"/>
            <w:r>
              <w:rPr>
                <w:rFonts w:cs="Arial"/>
                <w:b/>
              </w:rPr>
              <w:t>Indfødningsomfang</w:t>
            </w:r>
            <w:proofErr w:type="spellEnd"/>
          </w:p>
        </w:tc>
        <w:tc>
          <w:tcPr>
            <w:tcW w:w="6946" w:type="dxa"/>
          </w:tcPr>
          <w:p w14:paraId="76D66439" w14:textId="77777777" w:rsidR="00694CC0" w:rsidRDefault="00694CC0" w:rsidP="002D7A75">
            <w:pPr>
              <w:pStyle w:val="Ingenafstand"/>
              <w:spacing w:before="240" w:line="276" w:lineRule="auto"/>
            </w:pPr>
            <w:r>
              <w:t>betyder den effekt i antal MVA som Produktionsanlægget efter Aftalen må levere til Det Kollektive Elforsyningsnet, uanset Anlæggets samlede effekt.</w:t>
            </w:r>
          </w:p>
        </w:tc>
      </w:tr>
      <w:tr w:rsidR="00694CC0" w:rsidRPr="007330FC" w14:paraId="7947CA79" w14:textId="77777777" w:rsidTr="002D7A75">
        <w:tc>
          <w:tcPr>
            <w:tcW w:w="2830" w:type="dxa"/>
          </w:tcPr>
          <w:p w14:paraId="56C9E0D7" w14:textId="77777777" w:rsidR="00694CC0" w:rsidRDefault="00694CC0" w:rsidP="002D7A75">
            <w:pPr>
              <w:pStyle w:val="Ingenafstand"/>
              <w:spacing w:before="240" w:line="276" w:lineRule="auto"/>
              <w:rPr>
                <w:rFonts w:cs="Arial"/>
                <w:b/>
              </w:rPr>
            </w:pPr>
            <w:r>
              <w:rPr>
                <w:rFonts w:cs="Arial"/>
                <w:b/>
              </w:rPr>
              <w:t>Long-Stop Dato</w:t>
            </w:r>
          </w:p>
        </w:tc>
        <w:tc>
          <w:tcPr>
            <w:tcW w:w="6946" w:type="dxa"/>
          </w:tcPr>
          <w:p w14:paraId="19C36D60" w14:textId="77777777" w:rsidR="00694CC0" w:rsidRDefault="00694CC0" w:rsidP="002D7A75">
            <w:pPr>
              <w:pStyle w:val="Ingenafstand"/>
              <w:spacing w:before="240" w:line="276" w:lineRule="auto"/>
            </w:pPr>
            <w:r>
              <w:t>har den betydning der fremgår under "</w:t>
            </w:r>
            <w:r w:rsidRPr="00D61D6B">
              <w:t xml:space="preserve">Økonomiske Elementer </w:t>
            </w:r>
            <w:r>
              <w:t>v</w:t>
            </w:r>
            <w:r w:rsidRPr="00D61D6B">
              <w:t xml:space="preserve">edr. </w:t>
            </w:r>
            <w:proofErr w:type="spellStart"/>
            <w:r w:rsidRPr="00D61D6B">
              <w:t>Nettilslutningen</w:t>
            </w:r>
            <w:proofErr w:type="spellEnd"/>
            <w:r>
              <w:t xml:space="preserve">" i </w:t>
            </w:r>
            <w:r w:rsidRPr="0005468F">
              <w:rPr>
                <w:b/>
                <w:bCs/>
              </w:rPr>
              <w:t>Bilag 2</w:t>
            </w:r>
            <w:r>
              <w:rPr>
                <w:b/>
                <w:bCs/>
              </w:rPr>
              <w:t>.</w:t>
            </w:r>
          </w:p>
        </w:tc>
      </w:tr>
      <w:tr w:rsidR="00694CC0" w:rsidRPr="007330FC" w14:paraId="1EA961C3" w14:textId="77777777" w:rsidTr="002D7A75">
        <w:tc>
          <w:tcPr>
            <w:tcW w:w="2830" w:type="dxa"/>
          </w:tcPr>
          <w:p w14:paraId="522F728D" w14:textId="77777777" w:rsidR="00694CC0" w:rsidRPr="007330FC" w:rsidRDefault="00694CC0" w:rsidP="002D7A75">
            <w:pPr>
              <w:pStyle w:val="Ingenafstand"/>
              <w:spacing w:before="240" w:line="276" w:lineRule="auto"/>
              <w:rPr>
                <w:rFonts w:cs="Arial"/>
                <w:b/>
              </w:rPr>
            </w:pPr>
            <w:r w:rsidRPr="00B541F0">
              <w:rPr>
                <w:rFonts w:cs="Arial"/>
                <w:b/>
              </w:rPr>
              <w:t xml:space="preserve">Midlertidig </w:t>
            </w:r>
            <w:proofErr w:type="spellStart"/>
            <w:r w:rsidRPr="00B541F0">
              <w:rPr>
                <w:rFonts w:cs="Arial"/>
                <w:b/>
              </w:rPr>
              <w:t>Nettilslutningstilladelse</w:t>
            </w:r>
            <w:proofErr w:type="spellEnd"/>
          </w:p>
        </w:tc>
        <w:tc>
          <w:tcPr>
            <w:tcW w:w="6946" w:type="dxa"/>
          </w:tcPr>
          <w:p w14:paraId="014A68F6" w14:textId="77777777" w:rsidR="00694CC0" w:rsidRPr="007330FC" w:rsidRDefault="00694CC0" w:rsidP="002D7A75">
            <w:pPr>
              <w:pStyle w:val="Ingenafstand"/>
              <w:spacing w:before="240" w:line="276" w:lineRule="auto"/>
              <w:ind w:right="600"/>
            </w:pPr>
            <w:r>
              <w:t xml:space="preserve">betyder </w:t>
            </w:r>
            <w:r w:rsidRPr="007B0827">
              <w:t xml:space="preserve">en tilladelse, der udstedes af </w:t>
            </w:r>
            <w:proofErr w:type="spellStart"/>
            <w:r>
              <w:t>Netselskabet</w:t>
            </w:r>
            <w:proofErr w:type="spellEnd"/>
            <w:r>
              <w:t xml:space="preserve"> til Anlægsejeren </w:t>
            </w:r>
            <w:r w:rsidRPr="007B0827">
              <w:t xml:space="preserve">som giver </w:t>
            </w:r>
            <w:r>
              <w:t xml:space="preserve">Anlægsejeren </w:t>
            </w:r>
            <w:r w:rsidRPr="007B0827">
              <w:t xml:space="preserve">tilladelse til at drive </w:t>
            </w:r>
            <w:r>
              <w:t xml:space="preserve">Produktionsanlægget </w:t>
            </w:r>
            <w:r w:rsidRPr="007B0827">
              <w:t xml:space="preserve">ved anvendelse af </w:t>
            </w:r>
            <w:proofErr w:type="spellStart"/>
            <w:r w:rsidRPr="007B0827">
              <w:t>nettilslutningen</w:t>
            </w:r>
            <w:proofErr w:type="spellEnd"/>
            <w:r w:rsidRPr="007B0827">
              <w:t xml:space="preserve"> i en tidsbegrænset periode og til at iværksætte </w:t>
            </w:r>
            <w:r>
              <w:t>O</w:t>
            </w:r>
            <w:r w:rsidRPr="007B0827">
              <w:t>verensstemmelsesprøvninger for at sikre, at de relevante specifikationer og krav opfyldes</w:t>
            </w:r>
            <w:r>
              <w:t>.</w:t>
            </w:r>
          </w:p>
        </w:tc>
      </w:tr>
      <w:tr w:rsidR="00694CC0" w:rsidRPr="007330FC" w14:paraId="211F3C10" w14:textId="77777777" w:rsidTr="002D7A75">
        <w:tc>
          <w:tcPr>
            <w:tcW w:w="2830" w:type="dxa"/>
          </w:tcPr>
          <w:p w14:paraId="631838C0" w14:textId="77777777" w:rsidR="00694CC0" w:rsidRDefault="00694CC0" w:rsidP="002D7A75">
            <w:pPr>
              <w:pStyle w:val="Ingenafstand"/>
              <w:spacing w:before="240" w:line="276" w:lineRule="auto"/>
              <w:rPr>
                <w:rFonts w:cs="Arial"/>
                <w:b/>
              </w:rPr>
            </w:pPr>
            <w:r>
              <w:rPr>
                <w:rFonts w:cs="Arial"/>
                <w:b/>
              </w:rPr>
              <w:t>MVA</w:t>
            </w:r>
          </w:p>
        </w:tc>
        <w:tc>
          <w:tcPr>
            <w:tcW w:w="6946" w:type="dxa"/>
          </w:tcPr>
          <w:p w14:paraId="33460AF6" w14:textId="77777777" w:rsidR="00694CC0" w:rsidRDefault="00694CC0" w:rsidP="002D7A75">
            <w:pPr>
              <w:pStyle w:val="Ingenafstand"/>
              <w:spacing w:before="240" w:line="276" w:lineRule="auto"/>
            </w:pPr>
            <w:r>
              <w:t>betyder megavolt ampere.</w:t>
            </w:r>
          </w:p>
        </w:tc>
      </w:tr>
      <w:tr w:rsidR="00694CC0" w:rsidRPr="007330FC" w14:paraId="793482C2" w14:textId="77777777" w:rsidTr="002D7A75">
        <w:tc>
          <w:tcPr>
            <w:tcW w:w="2830" w:type="dxa"/>
          </w:tcPr>
          <w:p w14:paraId="464FEA3C" w14:textId="77777777" w:rsidR="00694CC0" w:rsidRDefault="00694CC0" w:rsidP="002D7A75">
            <w:pPr>
              <w:pStyle w:val="Ingenafstand"/>
              <w:spacing w:before="240" w:line="276" w:lineRule="auto"/>
              <w:rPr>
                <w:rFonts w:cs="Arial"/>
                <w:b/>
              </w:rPr>
            </w:pPr>
            <w:r>
              <w:rPr>
                <w:rFonts w:cs="Arial"/>
                <w:b/>
              </w:rPr>
              <w:t>MW</w:t>
            </w:r>
          </w:p>
        </w:tc>
        <w:tc>
          <w:tcPr>
            <w:tcW w:w="6946" w:type="dxa"/>
          </w:tcPr>
          <w:p w14:paraId="02D9D106" w14:textId="77777777" w:rsidR="00694CC0" w:rsidRDefault="00694CC0" w:rsidP="002D7A75">
            <w:pPr>
              <w:pStyle w:val="Ingenafstand"/>
              <w:spacing w:before="240" w:line="276" w:lineRule="auto"/>
            </w:pPr>
            <w:r>
              <w:t>betyder megawatt.</w:t>
            </w:r>
          </w:p>
        </w:tc>
      </w:tr>
      <w:tr w:rsidR="00694CC0" w:rsidRPr="007330FC" w14:paraId="71D42A94" w14:textId="77777777" w:rsidTr="002D7A75">
        <w:tc>
          <w:tcPr>
            <w:tcW w:w="2830" w:type="dxa"/>
          </w:tcPr>
          <w:p w14:paraId="6E89336E" w14:textId="77777777" w:rsidR="00694CC0" w:rsidRPr="007330FC" w:rsidRDefault="00694CC0" w:rsidP="002D7A75">
            <w:pPr>
              <w:pStyle w:val="Ingenafstand"/>
              <w:spacing w:before="240" w:line="276" w:lineRule="auto"/>
              <w:rPr>
                <w:b/>
              </w:rPr>
            </w:pPr>
            <w:proofErr w:type="spellStart"/>
            <w:r>
              <w:rPr>
                <w:rFonts w:cs="Arial"/>
                <w:b/>
              </w:rPr>
              <w:t>Nett</w:t>
            </w:r>
            <w:r w:rsidRPr="007330FC">
              <w:rPr>
                <w:rFonts w:cs="Arial"/>
                <w:b/>
              </w:rPr>
              <w:t>ilslutningspunkt</w:t>
            </w:r>
            <w:proofErr w:type="spellEnd"/>
            <w:r w:rsidRPr="007330FC">
              <w:rPr>
                <w:rFonts w:cs="Arial"/>
                <w:b/>
              </w:rPr>
              <w:t xml:space="preserve"> (POC)</w:t>
            </w:r>
          </w:p>
        </w:tc>
        <w:tc>
          <w:tcPr>
            <w:tcW w:w="6946" w:type="dxa"/>
          </w:tcPr>
          <w:p w14:paraId="2086E38C" w14:textId="77777777" w:rsidR="00694CC0" w:rsidRPr="007330FC" w:rsidRDefault="00694CC0" w:rsidP="002D7A75">
            <w:pPr>
              <w:pStyle w:val="Ingenafstand"/>
              <w:spacing w:before="240" w:line="276" w:lineRule="auto"/>
            </w:pPr>
            <w:r>
              <w:t>betyder d</w:t>
            </w:r>
            <w:r w:rsidRPr="007330FC">
              <w:t xml:space="preserve">et punkt hvor </w:t>
            </w:r>
            <w:r>
              <w:t xml:space="preserve">Produktionsanlæggets </w:t>
            </w:r>
            <w:r w:rsidRPr="007330FC">
              <w:t>kabel</w:t>
            </w:r>
            <w:r>
              <w:t xml:space="preserve"> fysisk</w:t>
            </w:r>
            <w:r w:rsidRPr="007330FC">
              <w:t xml:space="preserve"> forbinde</w:t>
            </w:r>
            <w:r>
              <w:t>s til</w:t>
            </w:r>
            <w:r w:rsidRPr="007330FC">
              <w:t xml:space="preserve"> </w:t>
            </w:r>
            <w:r>
              <w:t>D</w:t>
            </w:r>
            <w:r w:rsidRPr="007330FC">
              <w:t xml:space="preserve">et </w:t>
            </w:r>
            <w:r>
              <w:t>K</w:t>
            </w:r>
            <w:r w:rsidRPr="007330FC">
              <w:t xml:space="preserve">ollektive </w:t>
            </w:r>
            <w:r>
              <w:t>E</w:t>
            </w:r>
            <w:r w:rsidRPr="007330FC">
              <w:t>lforsyningsnet</w:t>
            </w:r>
            <w:r>
              <w:t xml:space="preserve"> som beskrevet i Bilag 3</w:t>
            </w:r>
            <w:r w:rsidRPr="007330FC">
              <w:t xml:space="preserve">. </w:t>
            </w:r>
            <w:bookmarkStart w:id="14" w:name="OpenAt"/>
            <w:bookmarkEnd w:id="14"/>
            <w:r w:rsidRPr="007330FC">
              <w:t xml:space="preserve">  </w:t>
            </w:r>
          </w:p>
        </w:tc>
      </w:tr>
      <w:tr w:rsidR="00694CC0" w:rsidRPr="007330FC" w14:paraId="013D148D" w14:textId="77777777" w:rsidTr="002D7A75">
        <w:tc>
          <w:tcPr>
            <w:tcW w:w="2830" w:type="dxa"/>
          </w:tcPr>
          <w:p w14:paraId="73725CDC" w14:textId="77777777" w:rsidR="00694CC0" w:rsidRPr="007330FC" w:rsidRDefault="00694CC0" w:rsidP="002D7A75">
            <w:pPr>
              <w:pStyle w:val="Ingenafstand"/>
              <w:spacing w:before="240" w:line="276" w:lineRule="auto"/>
              <w:rPr>
                <w:rFonts w:cs="Arial"/>
                <w:b/>
              </w:rPr>
            </w:pPr>
            <w:proofErr w:type="spellStart"/>
            <w:r>
              <w:rPr>
                <w:rFonts w:cs="Arial"/>
                <w:b/>
              </w:rPr>
              <w:t>Netselskabet</w:t>
            </w:r>
            <w:proofErr w:type="spellEnd"/>
          </w:p>
        </w:tc>
        <w:tc>
          <w:tcPr>
            <w:tcW w:w="6946" w:type="dxa"/>
          </w:tcPr>
          <w:p w14:paraId="05614FBF" w14:textId="77777777" w:rsidR="00694CC0" w:rsidRPr="007330FC" w:rsidRDefault="00694CC0" w:rsidP="002D7A75">
            <w:pPr>
              <w:pStyle w:val="Ingenafstand"/>
              <w:spacing w:before="240" w:line="276" w:lineRule="auto"/>
            </w:pPr>
            <w:r>
              <w:t>har den betydning der fremgår af Aftalens forside.</w:t>
            </w:r>
          </w:p>
        </w:tc>
      </w:tr>
      <w:tr w:rsidR="00694CC0" w:rsidRPr="007330FC" w14:paraId="40877429" w14:textId="77777777" w:rsidTr="002D7A75">
        <w:tc>
          <w:tcPr>
            <w:tcW w:w="2830" w:type="dxa"/>
          </w:tcPr>
          <w:p w14:paraId="1F4A279D" w14:textId="77777777" w:rsidR="00694CC0" w:rsidRDefault="00694CC0" w:rsidP="002D7A75">
            <w:pPr>
              <w:pStyle w:val="Ingenafstand"/>
              <w:spacing w:before="240" w:line="276" w:lineRule="auto"/>
              <w:rPr>
                <w:rFonts w:cs="Arial"/>
                <w:b/>
              </w:rPr>
            </w:pPr>
            <w:r>
              <w:rPr>
                <w:rFonts w:cs="Arial"/>
                <w:b/>
              </w:rPr>
              <w:t xml:space="preserve">NC </w:t>
            </w:r>
            <w:proofErr w:type="spellStart"/>
            <w:r>
              <w:rPr>
                <w:rFonts w:cs="Arial"/>
                <w:b/>
              </w:rPr>
              <w:t>RfG</w:t>
            </w:r>
            <w:proofErr w:type="spellEnd"/>
          </w:p>
        </w:tc>
        <w:tc>
          <w:tcPr>
            <w:tcW w:w="6946" w:type="dxa"/>
          </w:tcPr>
          <w:p w14:paraId="7ADE62F6" w14:textId="77777777" w:rsidR="00694CC0" w:rsidRDefault="00694CC0" w:rsidP="002D7A75">
            <w:pPr>
              <w:pStyle w:val="Ingenafstand"/>
              <w:spacing w:before="240" w:line="276" w:lineRule="auto"/>
            </w:pPr>
            <w:r>
              <w:t xml:space="preserve">betyder Kommissionens forordning (EU) 2016/631 af 14. april 2016 om fastsættelse af </w:t>
            </w:r>
            <w:proofErr w:type="spellStart"/>
            <w:r>
              <w:t>netregler</w:t>
            </w:r>
            <w:proofErr w:type="spellEnd"/>
            <w:r>
              <w:t xml:space="preserve"> om krav til </w:t>
            </w:r>
            <w:proofErr w:type="spellStart"/>
            <w:r>
              <w:t>nettilslutning</w:t>
            </w:r>
            <w:proofErr w:type="spellEnd"/>
            <w:r>
              <w:t xml:space="preserve"> for produktionsanlæg.</w:t>
            </w:r>
          </w:p>
        </w:tc>
      </w:tr>
      <w:tr w:rsidR="00694CC0" w:rsidRPr="007330FC" w14:paraId="34A5952C" w14:textId="77777777" w:rsidTr="002D7A75">
        <w:tc>
          <w:tcPr>
            <w:tcW w:w="2830" w:type="dxa"/>
          </w:tcPr>
          <w:p w14:paraId="278023A2" w14:textId="77777777" w:rsidR="00694CC0" w:rsidRDefault="00694CC0" w:rsidP="002D7A75">
            <w:pPr>
              <w:pStyle w:val="Ingenafstand"/>
              <w:spacing w:before="240" w:line="276" w:lineRule="auto"/>
              <w:rPr>
                <w:rFonts w:cs="Arial"/>
                <w:b/>
              </w:rPr>
            </w:pPr>
            <w:r>
              <w:rPr>
                <w:rFonts w:cs="Arial"/>
                <w:b/>
              </w:rPr>
              <w:t>Overensstemmelsesprøvning</w:t>
            </w:r>
          </w:p>
        </w:tc>
        <w:tc>
          <w:tcPr>
            <w:tcW w:w="6946" w:type="dxa"/>
          </w:tcPr>
          <w:p w14:paraId="79E3D66A" w14:textId="77777777" w:rsidR="00694CC0" w:rsidRDefault="00694CC0" w:rsidP="002D7A75">
            <w:pPr>
              <w:pStyle w:val="Ingenafstand"/>
              <w:spacing w:before="240" w:line="276" w:lineRule="auto"/>
            </w:pPr>
            <w:r>
              <w:t xml:space="preserve">Betyder en gennemført prøvning af en eller flere af Produktionsanlæggets </w:t>
            </w:r>
            <w:proofErr w:type="spellStart"/>
            <w:r>
              <w:t>ydeevner</w:t>
            </w:r>
            <w:proofErr w:type="spellEnd"/>
            <w:r>
              <w:t xml:space="preserve"> [den prøvning der skal vedlægges </w:t>
            </w:r>
            <w:r w:rsidRPr="00EA014A">
              <w:rPr>
                <w:b/>
                <w:bCs/>
              </w:rPr>
              <w:t xml:space="preserve">Bilag </w:t>
            </w:r>
            <w:proofErr w:type="gramStart"/>
            <w:r>
              <w:t>[ 6</w:t>
            </w:r>
            <w:proofErr w:type="gramEnd"/>
            <w:r>
              <w:t xml:space="preserve"> ].</w:t>
            </w:r>
          </w:p>
        </w:tc>
      </w:tr>
      <w:tr w:rsidR="00694CC0" w:rsidRPr="007330FC" w14:paraId="3357B9D2" w14:textId="77777777" w:rsidTr="002D7A75">
        <w:tc>
          <w:tcPr>
            <w:tcW w:w="2830" w:type="dxa"/>
          </w:tcPr>
          <w:p w14:paraId="4F588BC8" w14:textId="77777777" w:rsidR="00694CC0" w:rsidRDefault="00694CC0" w:rsidP="002D7A75">
            <w:pPr>
              <w:pStyle w:val="Ingenafstand"/>
              <w:spacing w:before="240" w:line="276" w:lineRule="auto"/>
              <w:rPr>
                <w:rFonts w:cs="Arial"/>
                <w:b/>
              </w:rPr>
            </w:pPr>
            <w:r>
              <w:rPr>
                <w:rFonts w:cs="Arial"/>
                <w:b/>
              </w:rPr>
              <w:lastRenderedPageBreak/>
              <w:t>Overensstemmelsessimulering</w:t>
            </w:r>
          </w:p>
        </w:tc>
        <w:tc>
          <w:tcPr>
            <w:tcW w:w="6946" w:type="dxa"/>
          </w:tcPr>
          <w:p w14:paraId="12F7467C" w14:textId="77777777" w:rsidR="00694CC0" w:rsidRDefault="00694CC0" w:rsidP="002D7A75">
            <w:pPr>
              <w:pStyle w:val="Ingenafstand"/>
              <w:spacing w:before="240" w:line="276" w:lineRule="auto"/>
            </w:pPr>
            <w:r>
              <w:t xml:space="preserve">Betyder en gennemført simulering af en eller flere af Produktionsanlæggets </w:t>
            </w:r>
            <w:proofErr w:type="spellStart"/>
            <w:r>
              <w:t>ydeevner</w:t>
            </w:r>
            <w:proofErr w:type="spellEnd"/>
            <w:r>
              <w:t xml:space="preserve"> [den prøvning der skal vedlægges </w:t>
            </w:r>
            <w:r w:rsidRPr="00EA014A">
              <w:rPr>
                <w:b/>
                <w:bCs/>
              </w:rPr>
              <w:t>Bilag</w:t>
            </w:r>
            <w:r>
              <w:t xml:space="preserve"> </w:t>
            </w:r>
            <w:proofErr w:type="gramStart"/>
            <w:r>
              <w:t>[ 6</w:t>
            </w:r>
            <w:proofErr w:type="gramEnd"/>
            <w:r>
              <w:t xml:space="preserve"> ].</w:t>
            </w:r>
          </w:p>
        </w:tc>
      </w:tr>
      <w:tr w:rsidR="00694CC0" w:rsidRPr="007330FC" w14:paraId="270C4524" w14:textId="77777777" w:rsidTr="002D7A75">
        <w:tc>
          <w:tcPr>
            <w:tcW w:w="2830" w:type="dxa"/>
          </w:tcPr>
          <w:p w14:paraId="47807EA9" w14:textId="77777777" w:rsidR="00694CC0" w:rsidRDefault="00694CC0" w:rsidP="002D7A75">
            <w:pPr>
              <w:pStyle w:val="Ingenafstand"/>
              <w:spacing w:before="240" w:line="276" w:lineRule="auto"/>
              <w:rPr>
                <w:rFonts w:cs="Arial"/>
                <w:b/>
              </w:rPr>
            </w:pPr>
            <w:r>
              <w:rPr>
                <w:rFonts w:cs="Arial"/>
                <w:b/>
              </w:rPr>
              <w:t xml:space="preserve">Produktionsanlægget </w:t>
            </w:r>
          </w:p>
        </w:tc>
        <w:tc>
          <w:tcPr>
            <w:tcW w:w="6946" w:type="dxa"/>
          </w:tcPr>
          <w:p w14:paraId="2787FD47" w14:textId="77777777" w:rsidR="00694CC0" w:rsidRDefault="00694CC0" w:rsidP="002D7A75">
            <w:pPr>
              <w:pStyle w:val="Ingenafstand"/>
              <w:spacing w:before="240" w:line="276" w:lineRule="auto"/>
            </w:pPr>
            <w:r>
              <w:t>har den betydning der fremgår af Aftalens forside.</w:t>
            </w:r>
          </w:p>
        </w:tc>
      </w:tr>
      <w:tr w:rsidR="00694CC0" w:rsidRPr="007330FC" w14:paraId="36DFC221" w14:textId="77777777" w:rsidTr="002D7A75">
        <w:tc>
          <w:tcPr>
            <w:tcW w:w="2830" w:type="dxa"/>
          </w:tcPr>
          <w:p w14:paraId="1CC54056" w14:textId="77777777" w:rsidR="00694CC0" w:rsidRPr="007330FC" w:rsidRDefault="00694CC0" w:rsidP="002D7A75">
            <w:pPr>
              <w:pStyle w:val="Ingenafstand"/>
              <w:spacing w:before="240" w:line="276" w:lineRule="auto"/>
              <w:rPr>
                <w:rFonts w:cs="Arial"/>
                <w:b/>
              </w:rPr>
            </w:pPr>
            <w:r w:rsidRPr="007330FC">
              <w:rPr>
                <w:rFonts w:cs="Arial"/>
                <w:b/>
              </w:rPr>
              <w:t>Tekniske Betingelser</w:t>
            </w:r>
          </w:p>
        </w:tc>
        <w:tc>
          <w:tcPr>
            <w:tcW w:w="6946" w:type="dxa"/>
          </w:tcPr>
          <w:p w14:paraId="5641D6F1" w14:textId="77777777" w:rsidR="00694CC0" w:rsidRPr="007330FC" w:rsidRDefault="00694CC0" w:rsidP="002D7A75">
            <w:pPr>
              <w:pStyle w:val="Ingenafstand"/>
              <w:spacing w:before="240" w:line="276" w:lineRule="auto"/>
            </w:pPr>
            <w:r>
              <w:t>betyder d</w:t>
            </w:r>
            <w:r w:rsidRPr="007330FC">
              <w:t xml:space="preserve">e samlede tekniske krav for </w:t>
            </w:r>
            <w:proofErr w:type="spellStart"/>
            <w:r w:rsidRPr="007330FC">
              <w:t>nettilslutning</w:t>
            </w:r>
            <w:proofErr w:type="spellEnd"/>
            <w:r w:rsidRPr="007330FC">
              <w:t xml:space="preserve"> af </w:t>
            </w:r>
            <w:r>
              <w:t>p</w:t>
            </w:r>
            <w:r w:rsidRPr="007330FC">
              <w:t>roduktionsanlæg</w:t>
            </w:r>
            <w:r>
              <w:t xml:space="preserve"> </w:t>
            </w:r>
            <w:bookmarkStart w:id="15" w:name="_Hlk88894127"/>
            <w:r>
              <w:t xml:space="preserve">som </w:t>
            </w:r>
            <w:r w:rsidRPr="009C248F">
              <w:rPr>
                <w:rFonts w:cs="Arial"/>
                <w:bCs/>
                <w:szCs w:val="18"/>
              </w:rPr>
              <w:t xml:space="preserve">fastsat </w:t>
            </w:r>
            <w:r>
              <w:rPr>
                <w:rFonts w:cs="Arial"/>
                <w:bCs/>
                <w:szCs w:val="18"/>
              </w:rPr>
              <w:t xml:space="preserve">direkte i forordning 2016/631 samt fastsat </w:t>
            </w:r>
            <w:r w:rsidRPr="009C248F">
              <w:rPr>
                <w:rFonts w:cs="Arial"/>
                <w:bCs/>
                <w:szCs w:val="18"/>
              </w:rPr>
              <w:t xml:space="preserve">af Energinet og </w:t>
            </w:r>
            <w:proofErr w:type="spellStart"/>
            <w:r>
              <w:rPr>
                <w:rFonts w:cs="Arial"/>
                <w:bCs/>
                <w:szCs w:val="18"/>
              </w:rPr>
              <w:t>Netselskabet</w:t>
            </w:r>
            <w:proofErr w:type="spellEnd"/>
            <w:r w:rsidRPr="009C248F">
              <w:rPr>
                <w:rFonts w:cs="Arial"/>
                <w:bCs/>
                <w:szCs w:val="18"/>
              </w:rPr>
              <w:t xml:space="preserve"> på baggrund af forordning 2016/631, og Lov om Elforsyning.</w:t>
            </w:r>
            <w:bookmarkEnd w:id="15"/>
          </w:p>
        </w:tc>
      </w:tr>
    </w:tbl>
    <w:p w14:paraId="41273904" w14:textId="77777777" w:rsidR="00694CC0" w:rsidRDefault="00694CC0" w:rsidP="00694CC0">
      <w:pPr>
        <w:pStyle w:val="Overskrift1"/>
        <w:numPr>
          <w:ilvl w:val="0"/>
          <w:numId w:val="0"/>
        </w:numPr>
        <w:ind w:left="851"/>
      </w:pPr>
      <w:bookmarkStart w:id="16" w:name="_Toc103660178"/>
      <w:bookmarkEnd w:id="13"/>
    </w:p>
    <w:p w14:paraId="18C31DCE" w14:textId="77777777" w:rsidR="00694CC0" w:rsidRDefault="00694CC0" w:rsidP="00694CC0">
      <w:pPr>
        <w:spacing w:after="160" w:line="259" w:lineRule="auto"/>
        <w:rPr>
          <w:rFonts w:asciiTheme="majorHAnsi" w:eastAsiaTheme="majorEastAsia" w:hAnsiTheme="majorHAnsi" w:cstheme="majorBidi"/>
          <w:b/>
          <w:caps/>
          <w:spacing w:val="5"/>
          <w:szCs w:val="32"/>
        </w:rPr>
      </w:pPr>
      <w:r>
        <w:br w:type="page"/>
      </w:r>
    </w:p>
    <w:p w14:paraId="105B2907" w14:textId="77777777" w:rsidR="00694CC0" w:rsidRPr="007330FC" w:rsidRDefault="00694CC0" w:rsidP="00694CC0">
      <w:pPr>
        <w:pStyle w:val="Overskrift1"/>
      </w:pPr>
      <w:bookmarkStart w:id="17" w:name="_Toc94253392"/>
      <w:r w:rsidRPr="007330FC">
        <w:lastRenderedPageBreak/>
        <w:t>Aftalens formål</w:t>
      </w:r>
      <w:bookmarkEnd w:id="16"/>
      <w:r w:rsidRPr="007330FC">
        <w:t xml:space="preserve"> og afgrænsning</w:t>
      </w:r>
      <w:bookmarkEnd w:id="17"/>
    </w:p>
    <w:p w14:paraId="1441A612" w14:textId="77777777" w:rsidR="00694CC0" w:rsidRPr="009A0116" w:rsidRDefault="00694CC0" w:rsidP="00694CC0">
      <w:pPr>
        <w:pStyle w:val="DSHeadingNoToc2"/>
      </w:pPr>
      <w:bookmarkStart w:id="18" w:name="_Toc66180651"/>
      <w:bookmarkStart w:id="19" w:name="_Ref66349834"/>
      <w:r>
        <w:t>Anlægsejer ønsker efter etablering af Produktionsanlægget at tilslutte Produktionsanlægget til Det Kollektive Elforsyningsnet. Denne aftale ("</w:t>
      </w:r>
      <w:r>
        <w:rPr>
          <w:b/>
          <w:bCs/>
        </w:rPr>
        <w:t>Aftalen</w:t>
      </w:r>
      <w:r>
        <w:t>") er indgået af Parterne for at fastlægge betingelser og vilkår for Produktionsanlæggets tilslutning til Det Kollektive Elforsyningsnet</w:t>
      </w:r>
      <w:r w:rsidRPr="00F8551A">
        <w:t>.</w:t>
      </w:r>
      <w:bookmarkEnd w:id="18"/>
      <w:bookmarkEnd w:id="19"/>
      <w:r>
        <w:t xml:space="preserve"> </w:t>
      </w:r>
    </w:p>
    <w:p w14:paraId="358CC0AE" w14:textId="77777777" w:rsidR="00694CC0" w:rsidRDefault="00694CC0" w:rsidP="00694CC0">
      <w:pPr>
        <w:pStyle w:val="DSHeadingNoToc2"/>
      </w:pPr>
      <w:bookmarkStart w:id="20" w:name="_Hlk87514470"/>
      <w:r w:rsidRPr="00F8551A">
        <w:t>Hvor der måtte være uoverensstemmelse</w:t>
      </w:r>
      <w:r>
        <w:t>r</w:t>
      </w:r>
      <w:r w:rsidRPr="00F8551A">
        <w:t xml:space="preserve"> mellem </w:t>
      </w:r>
      <w:r>
        <w:t>b</w:t>
      </w:r>
      <w:r w:rsidRPr="00F8551A">
        <w:t xml:space="preserve">etingelser og vilkår fastsat i </w:t>
      </w:r>
      <w:r>
        <w:t>A</w:t>
      </w:r>
      <w:r w:rsidRPr="00F8551A">
        <w:t xml:space="preserve">ftalen og </w:t>
      </w:r>
      <w:proofErr w:type="spellStart"/>
      <w:r>
        <w:t>Netselskabet</w:t>
      </w:r>
      <w:r w:rsidRPr="00F8551A">
        <w:t>s</w:t>
      </w:r>
      <w:proofErr w:type="spellEnd"/>
      <w:r w:rsidRPr="00F8551A">
        <w:t xml:space="preserve"> øvrige betingelser og vilkår, har bestemmelser i </w:t>
      </w:r>
      <w:r>
        <w:t>A</w:t>
      </w:r>
      <w:r w:rsidRPr="00F8551A">
        <w:t>ftale</w:t>
      </w:r>
      <w:r>
        <w:t>n</w:t>
      </w:r>
      <w:r w:rsidRPr="00F8551A">
        <w:t xml:space="preserve"> altid forrang. </w:t>
      </w:r>
      <w:bookmarkStart w:id="21" w:name="_Toc103660179"/>
      <w:bookmarkStart w:id="22" w:name="_Hlk507578195"/>
    </w:p>
    <w:p w14:paraId="73C89944" w14:textId="77777777" w:rsidR="00694CC0" w:rsidRPr="007330FC" w:rsidRDefault="00694CC0" w:rsidP="00694CC0">
      <w:pPr>
        <w:pStyle w:val="Overskrift1"/>
      </w:pPr>
      <w:bookmarkStart w:id="23" w:name="_Toc94253393"/>
      <w:bookmarkEnd w:id="20"/>
      <w:r>
        <w:t>Nettilslutning</w:t>
      </w:r>
      <w:bookmarkStart w:id="24" w:name="_Hlk87514698"/>
      <w:r>
        <w:t xml:space="preserve"> af Produktionsanlægget</w:t>
      </w:r>
      <w:r w:rsidRPr="007330FC">
        <w:t xml:space="preserve"> </w:t>
      </w:r>
      <w:bookmarkEnd w:id="21"/>
      <w:r>
        <w:t>og Indfødningsomfang</w:t>
      </w:r>
      <w:bookmarkEnd w:id="23"/>
    </w:p>
    <w:p w14:paraId="71ACBF89" w14:textId="77777777" w:rsidR="00694CC0" w:rsidRDefault="00694CC0" w:rsidP="00694CC0">
      <w:pPr>
        <w:pStyle w:val="DSHeadingNoToc2"/>
      </w:pPr>
      <w:bookmarkStart w:id="25" w:name="_Hlk93408240"/>
      <w:bookmarkStart w:id="26" w:name="_DScGtyznzkkKZxDfSzW4wtw"/>
      <w:bookmarkStart w:id="27" w:name="_Hlk87514498"/>
      <w:bookmarkEnd w:id="22"/>
      <w:bookmarkEnd w:id="24"/>
      <w:r>
        <w:t>Anlægsejer</w:t>
      </w:r>
      <w:r w:rsidRPr="004A0EAF">
        <w:t xml:space="preserve"> afholder alle udgifter </w:t>
      </w:r>
      <w:r>
        <w:t xml:space="preserve">til </w:t>
      </w:r>
      <w:proofErr w:type="spellStart"/>
      <w:r>
        <w:t>nettilslutning</w:t>
      </w:r>
      <w:proofErr w:type="spellEnd"/>
      <w:r>
        <w:t xml:space="preserve"> af Produktionsanlægget</w:t>
      </w:r>
      <w:r w:rsidRPr="004A0EAF">
        <w:t xml:space="preserve"> </w:t>
      </w:r>
      <w:r>
        <w:t>i overensstemmelse med</w:t>
      </w:r>
      <w:r w:rsidRPr="004A0EAF">
        <w:t xml:space="preserve"> gældende lovgivning og godkendte metoder</w:t>
      </w:r>
      <w:bookmarkEnd w:id="25"/>
      <w:r w:rsidRPr="004A0EAF">
        <w:t>.</w:t>
      </w:r>
      <w:bookmarkEnd w:id="26"/>
      <w:r w:rsidRPr="00BA4638">
        <w:t xml:space="preserve"> </w:t>
      </w:r>
      <w:r>
        <w:t xml:space="preserve">Kontaktoplysninger, stamdata og tekniske oplysninger om Produktionsanlægget er vedlagt som </w:t>
      </w:r>
      <w:r w:rsidRPr="00211D7F">
        <w:rPr>
          <w:b/>
          <w:bCs/>
        </w:rPr>
        <w:t>Bilag 1</w:t>
      </w:r>
      <w:r>
        <w:t>.</w:t>
      </w:r>
    </w:p>
    <w:p w14:paraId="0B3CD219" w14:textId="77777777" w:rsidR="00694CC0" w:rsidRPr="00FC496A" w:rsidRDefault="00694CC0" w:rsidP="00694CC0">
      <w:pPr>
        <w:pStyle w:val="DSHeadingNoToc2"/>
      </w:pPr>
      <w:r w:rsidRPr="002E0B45">
        <w:t xml:space="preserve">Tilslutningsbidragets størrelse fastsættes på tidspunktet for indgåelsen af denne </w:t>
      </w:r>
      <w:r>
        <w:t>A</w:t>
      </w:r>
      <w:r w:rsidRPr="002E0B45">
        <w:t>ftale</w:t>
      </w:r>
      <w:r>
        <w:t xml:space="preserve"> og fremgår af </w:t>
      </w:r>
      <w:r w:rsidRPr="004441DB">
        <w:rPr>
          <w:b/>
          <w:bCs/>
        </w:rPr>
        <w:t>Bilag 2</w:t>
      </w:r>
      <w:r w:rsidRPr="002E0B45">
        <w:t>.</w:t>
      </w:r>
    </w:p>
    <w:p w14:paraId="3754CF24" w14:textId="77777777" w:rsidR="00694CC0" w:rsidRDefault="00694CC0" w:rsidP="00694CC0">
      <w:pPr>
        <w:pStyle w:val="DSHeadingNoToc2"/>
      </w:pPr>
      <w:bookmarkStart w:id="28" w:name="_Hlk87514504"/>
      <w:bookmarkEnd w:id="27"/>
      <w:r>
        <w:t xml:space="preserve">En detaljeret tids- og betalingsplan er vedlagt som </w:t>
      </w:r>
      <w:r w:rsidRPr="00E7114F">
        <w:rPr>
          <w:b/>
          <w:bCs/>
        </w:rPr>
        <w:t>Bilag 2</w:t>
      </w:r>
      <w:r>
        <w:rPr>
          <w:b/>
          <w:bCs/>
        </w:rPr>
        <w:t>.</w:t>
      </w:r>
      <w:r>
        <w:t xml:space="preserve"> </w:t>
      </w:r>
    </w:p>
    <w:p w14:paraId="4B9B6B8C" w14:textId="77777777" w:rsidR="00694CC0" w:rsidRPr="001629D2" w:rsidRDefault="00694CC0" w:rsidP="00694CC0">
      <w:pPr>
        <w:pStyle w:val="DSHeadingNoToc2"/>
      </w:pPr>
      <w:bookmarkStart w:id="29" w:name="_Hlk87514532"/>
      <w:bookmarkEnd w:id="28"/>
      <w:r w:rsidRPr="00D54861">
        <w:rPr>
          <w:color w:val="auto"/>
        </w:rPr>
        <w:t>Anlægsejer skal senest</w:t>
      </w:r>
      <w:r w:rsidRPr="00D54861">
        <w:rPr>
          <w:b/>
          <w:color w:val="auto"/>
        </w:rPr>
        <w:t xml:space="preserve"> </w:t>
      </w:r>
      <w:r w:rsidRPr="00D54861">
        <w:rPr>
          <w:color w:val="auto"/>
        </w:rPr>
        <w:t xml:space="preserve">30 dage efter Aftalens fremsendelse have underskrive Aftalen og have stille sikkerhed over for </w:t>
      </w:r>
      <w:proofErr w:type="spellStart"/>
      <w:r w:rsidRPr="00D54861">
        <w:rPr>
          <w:color w:val="auto"/>
        </w:rPr>
        <w:t>Netselskabet</w:t>
      </w:r>
      <w:proofErr w:type="spellEnd"/>
      <w:r w:rsidRPr="00D54861">
        <w:rPr>
          <w:color w:val="auto"/>
        </w:rPr>
        <w:t xml:space="preserve"> i overensstemmelse med </w:t>
      </w:r>
      <w:r w:rsidRPr="00D54861">
        <w:rPr>
          <w:b/>
          <w:color w:val="auto"/>
        </w:rPr>
        <w:t>Bilag 2</w:t>
      </w:r>
      <w:r w:rsidRPr="00D54861">
        <w:rPr>
          <w:color w:val="auto"/>
        </w:rPr>
        <w:t xml:space="preserve">. </w:t>
      </w:r>
      <w:proofErr w:type="spellStart"/>
      <w:r w:rsidRPr="00D54861">
        <w:rPr>
          <w:color w:val="auto"/>
        </w:rPr>
        <w:t>Netselskabet</w:t>
      </w:r>
      <w:proofErr w:type="spellEnd"/>
      <w:r w:rsidRPr="00D54861">
        <w:rPr>
          <w:color w:val="auto"/>
        </w:rPr>
        <w:t xml:space="preserve"> er først forpligtet til at foretage handlinger under denne Aftale når sikkerheden er stillet. Er </w:t>
      </w:r>
      <w:r w:rsidRPr="001629D2">
        <w:rPr>
          <w:color w:val="auto"/>
        </w:rPr>
        <w:t>Aft</w:t>
      </w:r>
      <w:r w:rsidRPr="00D54861">
        <w:rPr>
          <w:color w:val="auto"/>
        </w:rPr>
        <w:t>alen ikke underskrevet og</w:t>
      </w:r>
      <w:r w:rsidRPr="001629D2">
        <w:rPr>
          <w:color w:val="auto"/>
        </w:rPr>
        <w:t xml:space="preserve"> sikkerheden over for </w:t>
      </w:r>
      <w:proofErr w:type="spellStart"/>
      <w:r w:rsidRPr="001629D2">
        <w:rPr>
          <w:color w:val="auto"/>
        </w:rPr>
        <w:t>Netselskabet</w:t>
      </w:r>
      <w:proofErr w:type="spellEnd"/>
      <w:r w:rsidRPr="001629D2">
        <w:rPr>
          <w:color w:val="auto"/>
        </w:rPr>
        <w:t xml:space="preserve"> ikke stillet senest 30 dage efter fremsendelsen af </w:t>
      </w:r>
      <w:r w:rsidRPr="00D54861">
        <w:rPr>
          <w:color w:val="auto"/>
        </w:rPr>
        <w:t>Aftalen</w:t>
      </w:r>
      <w:r w:rsidRPr="00D54861">
        <w:t>,</w:t>
      </w:r>
      <w:r w:rsidRPr="001629D2">
        <w:t xml:space="preserve"> bortfalder Aftalen automatisk. </w:t>
      </w:r>
    </w:p>
    <w:p w14:paraId="2479C10A" w14:textId="77777777" w:rsidR="00694CC0" w:rsidRPr="001629D2" w:rsidRDefault="00694CC0" w:rsidP="00694CC0">
      <w:pPr>
        <w:pStyle w:val="DSHeadingNoToc2"/>
      </w:pPr>
      <w:r w:rsidRPr="001629D2">
        <w:rPr>
          <w:color w:val="auto"/>
        </w:rPr>
        <w:t xml:space="preserve">Anlægsejer skal uanset Aftalens bortfald betale </w:t>
      </w:r>
      <w:proofErr w:type="spellStart"/>
      <w:r w:rsidRPr="001629D2">
        <w:rPr>
          <w:color w:val="auto"/>
        </w:rPr>
        <w:t>Netselskabets</w:t>
      </w:r>
      <w:proofErr w:type="spellEnd"/>
      <w:r w:rsidRPr="001629D2">
        <w:rPr>
          <w:color w:val="auto"/>
        </w:rPr>
        <w:t xml:space="preserve"> omkostninger, som i henhold til gældende lovgivning påhviler Anlægsejer, særligt sagsbehandlingsomkostninger</w:t>
      </w:r>
      <w:bookmarkStart w:id="30" w:name="_Hlk88482029"/>
      <w:r w:rsidRPr="001629D2">
        <w:t>.</w:t>
      </w:r>
    </w:p>
    <w:p w14:paraId="6DEF54AD" w14:textId="77777777" w:rsidR="00694CC0" w:rsidRPr="00E07B54" w:rsidRDefault="00694CC0" w:rsidP="00694CC0">
      <w:pPr>
        <w:pStyle w:val="DSHeadingNoToc2"/>
      </w:pPr>
      <w:r>
        <w:t xml:space="preserve">Anlægsejer skal stille sikkerhed som beskrevet i Bilag 2 med et beløb svarende til tilslutningsbidraget som fastsat i pkt. 2.2. Sikkerheden skal stilles til sikkerhed for (i) tilslutningsbidraget, såfremt Produktionsanlægget bliver tilsluttet Det Kollektive Elforsyningsnet, og (ii) </w:t>
      </w:r>
      <w:r w:rsidRPr="001629D2">
        <w:rPr>
          <w:rFonts w:cs="Arial"/>
        </w:rPr>
        <w:t xml:space="preserve">samtlige faktiske omkostninger som </w:t>
      </w:r>
      <w:proofErr w:type="spellStart"/>
      <w:r w:rsidRPr="001629D2">
        <w:rPr>
          <w:rFonts w:cs="Arial"/>
        </w:rPr>
        <w:t>Netselskabet</w:t>
      </w:r>
      <w:proofErr w:type="spellEnd"/>
      <w:r w:rsidRPr="001629D2">
        <w:rPr>
          <w:rFonts w:cs="Arial"/>
        </w:rPr>
        <w:t xml:space="preserve"> pådrager sig med henblik på </w:t>
      </w:r>
      <w:proofErr w:type="spellStart"/>
      <w:r w:rsidRPr="001629D2">
        <w:rPr>
          <w:rFonts w:cs="Arial"/>
        </w:rPr>
        <w:t>nettilslutningen</w:t>
      </w:r>
      <w:proofErr w:type="spellEnd"/>
      <w:r w:rsidRPr="001629D2">
        <w:rPr>
          <w:rFonts w:cs="Arial"/>
        </w:rPr>
        <w:t xml:space="preserve"> af Produktionsanlægget, såfremt Produktionsanlægget ikke bliver tilsluttet Det Kollektive Elforsyningsnet </w:t>
      </w:r>
      <w:r w:rsidRPr="00FF15C6">
        <w:rPr>
          <w:rFonts w:cs="Arial"/>
        </w:rPr>
        <w:t>senest på Long-stop Datoen</w:t>
      </w:r>
      <w:r w:rsidRPr="001629D2">
        <w:rPr>
          <w:rFonts w:cs="Arial"/>
        </w:rPr>
        <w:t xml:space="preserve">. </w:t>
      </w:r>
    </w:p>
    <w:p w14:paraId="11906BF5" w14:textId="77777777" w:rsidR="00694CC0" w:rsidRPr="00CD3B5A" w:rsidRDefault="00694CC0" w:rsidP="00694CC0">
      <w:pPr>
        <w:pStyle w:val="DSHeadingNoToc2"/>
      </w:pPr>
      <w:r w:rsidRPr="00C40CCD">
        <w:rPr>
          <w:rFonts w:eastAsia="Calibri"/>
        </w:rPr>
        <w:t xml:space="preserve">Hvis Produktionsanlægget ikke </w:t>
      </w:r>
      <w:proofErr w:type="spellStart"/>
      <w:r w:rsidRPr="00C40CCD">
        <w:rPr>
          <w:rFonts w:eastAsia="Calibri"/>
        </w:rPr>
        <w:t>nettilsluttes</w:t>
      </w:r>
      <w:proofErr w:type="spellEnd"/>
      <w:r w:rsidRPr="00C40CCD">
        <w:rPr>
          <w:rFonts w:eastAsia="Calibri"/>
        </w:rPr>
        <w:t xml:space="preserve"> </w:t>
      </w:r>
      <w:r w:rsidRPr="008B5BBF">
        <w:rPr>
          <w:rFonts w:cs="Arial"/>
        </w:rPr>
        <w:t>senest på Long-stop Datoen</w:t>
      </w:r>
      <w:r w:rsidRPr="00C40CCD">
        <w:rPr>
          <w:rFonts w:eastAsia="Calibri"/>
        </w:rPr>
        <w:t xml:space="preserve"> på grund af forhold som</w:t>
      </w:r>
      <w:r>
        <w:rPr>
          <w:rFonts w:eastAsia="Calibri"/>
        </w:rPr>
        <w:t xml:space="preserve"> ikke</w:t>
      </w:r>
      <w:r w:rsidRPr="00C40CCD">
        <w:rPr>
          <w:rFonts w:eastAsia="Calibri"/>
        </w:rPr>
        <w:t xml:space="preserve"> henhører under </w:t>
      </w:r>
      <w:proofErr w:type="spellStart"/>
      <w:r>
        <w:rPr>
          <w:rFonts w:eastAsia="Calibri"/>
        </w:rPr>
        <w:t>Netselskabets</w:t>
      </w:r>
      <w:proofErr w:type="spellEnd"/>
      <w:r w:rsidRPr="00C40CCD">
        <w:rPr>
          <w:rFonts w:eastAsia="Calibri"/>
        </w:rPr>
        <w:t xml:space="preserve"> kontrolsfære, skal Anlægsejer betale samtlige af de </w:t>
      </w:r>
      <w:r w:rsidRPr="00C40CCD">
        <w:rPr>
          <w:rFonts w:cs="Arial"/>
        </w:rPr>
        <w:t>faktiske omkostninger,</w:t>
      </w:r>
      <w:r>
        <w:rPr>
          <w:rFonts w:cs="Arial"/>
        </w:rPr>
        <w:t xml:space="preserve"> </w:t>
      </w:r>
      <w:r>
        <w:t>herunder sagsbehandlingsomkostninger og omkostninger til måling,</w:t>
      </w:r>
      <w:r w:rsidRPr="00C40CCD">
        <w:rPr>
          <w:rFonts w:cs="Arial"/>
        </w:rPr>
        <w:t xml:space="preserve"> som </w:t>
      </w:r>
      <w:proofErr w:type="spellStart"/>
      <w:r w:rsidRPr="00C40CCD">
        <w:rPr>
          <w:rFonts w:cs="Arial"/>
        </w:rPr>
        <w:t>Netselskabet</w:t>
      </w:r>
      <w:proofErr w:type="spellEnd"/>
      <w:r w:rsidRPr="00C40CCD">
        <w:rPr>
          <w:rFonts w:cs="Arial"/>
        </w:rPr>
        <w:t xml:space="preserve"> har pådraget sig med henblik på </w:t>
      </w:r>
      <w:proofErr w:type="spellStart"/>
      <w:r w:rsidRPr="00C40CCD">
        <w:rPr>
          <w:rFonts w:cs="Arial"/>
        </w:rPr>
        <w:t>nettilslutningen</w:t>
      </w:r>
      <w:proofErr w:type="spellEnd"/>
      <w:r w:rsidRPr="00C40CCD">
        <w:rPr>
          <w:rFonts w:cs="Arial"/>
        </w:rPr>
        <w:t xml:space="preserve"> af Produktionsanlægget, dog højest et beløb svarende til størrelsen af </w:t>
      </w:r>
      <w:proofErr w:type="spellStart"/>
      <w:r w:rsidRPr="00C40CCD">
        <w:rPr>
          <w:rFonts w:eastAsia="Calibri"/>
        </w:rPr>
        <w:t>Netselskabet</w:t>
      </w:r>
      <w:proofErr w:type="spellEnd"/>
      <w:r>
        <w:rPr>
          <w:rFonts w:eastAsia="Calibri"/>
        </w:rPr>
        <w:t xml:space="preserve"> </w:t>
      </w:r>
      <w:r w:rsidRPr="00C40CCD">
        <w:rPr>
          <w:rFonts w:cs="Arial"/>
        </w:rPr>
        <w:t>tilslutningsbidraget som fastsat i pkt. 2.2</w:t>
      </w:r>
      <w:r w:rsidRPr="00C40CCD">
        <w:rPr>
          <w:rFonts w:eastAsia="Calibri"/>
        </w:rPr>
        <w:t xml:space="preserve">. </w:t>
      </w:r>
      <w:r w:rsidRPr="008932FB">
        <w:t xml:space="preserve"> </w:t>
      </w:r>
      <w:r w:rsidRPr="00C40CCD">
        <w:rPr>
          <w:rFonts w:eastAsia="Calibri"/>
        </w:rPr>
        <w:t xml:space="preserve"> </w:t>
      </w:r>
    </w:p>
    <w:p w14:paraId="6C8A5A43" w14:textId="77777777" w:rsidR="00694CC0" w:rsidRPr="009A0774" w:rsidRDefault="00694CC0" w:rsidP="00694CC0">
      <w:pPr>
        <w:pStyle w:val="DSHeadingNoToc2"/>
      </w:pPr>
      <w:r w:rsidRPr="00C40CCD">
        <w:rPr>
          <w:rFonts w:eastAsia="Calibri"/>
        </w:rPr>
        <w:t>Anlægsejers betaling ændrer ikke på, at eventuelle anlæg</w:t>
      </w:r>
      <w:r>
        <w:rPr>
          <w:rFonts w:eastAsia="Calibri"/>
        </w:rPr>
        <w:t xml:space="preserve"> som etableres af </w:t>
      </w:r>
      <w:proofErr w:type="spellStart"/>
      <w:r>
        <w:rPr>
          <w:rFonts w:eastAsia="Calibri"/>
        </w:rPr>
        <w:t>Netselskabet</w:t>
      </w:r>
      <w:proofErr w:type="spellEnd"/>
      <w:r>
        <w:rPr>
          <w:rFonts w:eastAsia="Calibri"/>
        </w:rPr>
        <w:t>,</w:t>
      </w:r>
      <w:r w:rsidRPr="00C40CCD">
        <w:rPr>
          <w:rFonts w:eastAsia="Calibri"/>
        </w:rPr>
        <w:t xml:space="preserve"> ejes</w:t>
      </w:r>
      <w:r>
        <w:rPr>
          <w:rFonts w:eastAsia="Calibri"/>
        </w:rPr>
        <w:t xml:space="preserve"> af </w:t>
      </w:r>
      <w:proofErr w:type="spellStart"/>
      <w:r>
        <w:rPr>
          <w:rFonts w:eastAsia="Calibri"/>
        </w:rPr>
        <w:t>Netselskabet</w:t>
      </w:r>
      <w:proofErr w:type="spellEnd"/>
      <w:r>
        <w:rPr>
          <w:rFonts w:eastAsia="Calibri"/>
        </w:rPr>
        <w:t>.</w:t>
      </w:r>
    </w:p>
    <w:p w14:paraId="12B5A864" w14:textId="77777777" w:rsidR="00694CC0" w:rsidRPr="009C1F7D" w:rsidRDefault="00694CC0" w:rsidP="00694CC0">
      <w:pPr>
        <w:pStyle w:val="DSHeadingNoToc2"/>
      </w:pPr>
      <w:proofErr w:type="spellStart"/>
      <w:r>
        <w:t>Netvirksomheden</w:t>
      </w:r>
      <w:proofErr w:type="spellEnd"/>
      <w:r>
        <w:t xml:space="preserve"> kan kræve produktionsanlægget frakoblet det kollektive elforsyningsnet i forbindelse med planlagte arbejder på nettet og skal give anlægsejeren meddelelse herom med rimeligt varsel. I tilfælde af ikke planlagte arbejder, fx. i forbindelse med fejl i det kollektive elforsyningsnet, kan </w:t>
      </w:r>
      <w:proofErr w:type="spellStart"/>
      <w:r>
        <w:t>netvirksomheden</w:t>
      </w:r>
      <w:proofErr w:type="spellEnd"/>
      <w:r>
        <w:t xml:space="preserve"> kræve produktionsanlægget frakoblet det kollektive elforsyningsnet uden forudgående varsel.</w:t>
      </w:r>
    </w:p>
    <w:p w14:paraId="5E09B51B" w14:textId="77777777" w:rsidR="00694CC0" w:rsidRPr="00C40CCD" w:rsidRDefault="00694CC0" w:rsidP="00694CC0">
      <w:pPr>
        <w:pStyle w:val="DSHeadingNoToc2"/>
      </w:pPr>
      <w:proofErr w:type="gramStart"/>
      <w:r>
        <w:t>Såfremt</w:t>
      </w:r>
      <w:proofErr w:type="gramEnd"/>
      <w:r>
        <w:t xml:space="preserve"> Anlægsejer ønsker at ændre sit </w:t>
      </w:r>
      <w:proofErr w:type="spellStart"/>
      <w:r>
        <w:t>Indfødningsomfang</w:t>
      </w:r>
      <w:proofErr w:type="spellEnd"/>
      <w:r>
        <w:t xml:space="preserve"> omfattet af denne Aftale, skal Anlægsejer indgå en ny </w:t>
      </w:r>
      <w:proofErr w:type="spellStart"/>
      <w:r>
        <w:t>nettilslutningsaftale</w:t>
      </w:r>
      <w:proofErr w:type="spellEnd"/>
      <w:r>
        <w:t xml:space="preserve">. Ønsker Anlægsejer at reducere sit </w:t>
      </w:r>
      <w:proofErr w:type="spellStart"/>
      <w:r>
        <w:t>Indfødningsomfang</w:t>
      </w:r>
      <w:proofErr w:type="spellEnd"/>
      <w:r>
        <w:t xml:space="preserve"> tilbagebetales tilslutningsbidraget ikke.</w:t>
      </w:r>
    </w:p>
    <w:p w14:paraId="3575B02A" w14:textId="77777777" w:rsidR="00694CC0" w:rsidRPr="00BA1A5F" w:rsidRDefault="00694CC0" w:rsidP="00694CC0">
      <w:pPr>
        <w:pStyle w:val="DSHeadingNoToc2"/>
      </w:pPr>
      <w:bookmarkStart w:id="31" w:name="_Hlk88482696"/>
      <w:proofErr w:type="gramStart"/>
      <w:r>
        <w:t>Såfremt</w:t>
      </w:r>
      <w:proofErr w:type="gramEnd"/>
      <w:r>
        <w:t xml:space="preserve"> Anlægsejer ønsker at gennemføre væsentlige ændringer af Produktionsanlægget, som skal fremgå af denne aftales </w:t>
      </w:r>
      <w:r w:rsidRPr="00B34D7D">
        <w:rPr>
          <w:b/>
          <w:bCs/>
        </w:rPr>
        <w:t>Bilag 3</w:t>
      </w:r>
      <w:r>
        <w:t xml:space="preserve"> og </w:t>
      </w:r>
      <w:r w:rsidRPr="00B34D7D">
        <w:rPr>
          <w:b/>
          <w:bCs/>
        </w:rPr>
        <w:t>Bilag 7</w:t>
      </w:r>
      <w:r>
        <w:t xml:space="preserve">, skal Anlægsejer indgå en ny </w:t>
      </w:r>
      <w:proofErr w:type="spellStart"/>
      <w:r>
        <w:t>nettilslutningsaftale</w:t>
      </w:r>
      <w:proofErr w:type="spellEnd"/>
      <w:r>
        <w:t>.</w:t>
      </w:r>
      <w:bookmarkEnd w:id="31"/>
      <w:r>
        <w:t xml:space="preserve"> </w:t>
      </w:r>
    </w:p>
    <w:p w14:paraId="7EF40F8C" w14:textId="77777777" w:rsidR="00694CC0" w:rsidRDefault="00694CC0" w:rsidP="00694CC0">
      <w:pPr>
        <w:pStyle w:val="DSHeadingNoToc2"/>
      </w:pPr>
      <w:bookmarkStart w:id="32" w:name="_Hlk93913323"/>
      <w:bookmarkEnd w:id="30"/>
      <w:r>
        <w:lastRenderedPageBreak/>
        <w:t xml:space="preserve">Anlægsejeren skal stille den del af Produktionsanlæggets reaktive reguleringsevne, som ligger i det krævede reguleringsområde i overensstemmelse med De Tekniske Betingelser som er gældende på </w:t>
      </w:r>
      <w:proofErr w:type="spellStart"/>
      <w:r>
        <w:t>nettilslutningstidspunktet</w:t>
      </w:r>
      <w:proofErr w:type="spellEnd"/>
      <w:r>
        <w:t xml:space="preserve">, til rådighed for </w:t>
      </w:r>
      <w:proofErr w:type="spellStart"/>
      <w:r>
        <w:t>Netselskabet</w:t>
      </w:r>
      <w:proofErr w:type="spellEnd"/>
      <w:r>
        <w:t xml:space="preserve">. Anlægsejer er bekendt med og accepterer, at det </w:t>
      </w:r>
      <w:proofErr w:type="spellStart"/>
      <w:r>
        <w:t>Indfødningsomfang</w:t>
      </w:r>
      <w:proofErr w:type="spellEnd"/>
      <w:r>
        <w:t xml:space="preserve"> som fremgår af Aftalens forside omfatter både Anlægsejers ønskede aktive effekt og den krævede reaktive effekt.</w:t>
      </w:r>
    </w:p>
    <w:p w14:paraId="74057B52" w14:textId="77777777" w:rsidR="00694CC0" w:rsidRDefault="00694CC0" w:rsidP="00694CC0">
      <w:pPr>
        <w:pStyle w:val="DSHeadingNoToc2"/>
      </w:pPr>
      <w:bookmarkStart w:id="33" w:name="_Hlk93913368"/>
      <w:bookmarkStart w:id="34" w:name="_Hlk87514681"/>
      <w:bookmarkEnd w:id="29"/>
      <w:bookmarkEnd w:id="32"/>
      <w:r>
        <w:t>Produktionsanlægget er kun forpligtet til at levere/optage reaktiv effekt til/fra Det Kollektive Elforsynings</w:t>
      </w:r>
      <w:r>
        <w:softHyphen/>
        <w:t xml:space="preserve">net, når Produktionsanlægget samtidig leverer aktiv effekt til nettet. Den aftalte reguleringsform og –indstillinger er anført i </w:t>
      </w:r>
      <w:r w:rsidRPr="00F14900">
        <w:rPr>
          <w:b/>
        </w:rPr>
        <w:t>Bilag 3</w:t>
      </w:r>
      <w:r>
        <w:t xml:space="preserve">. </w:t>
      </w:r>
    </w:p>
    <w:p w14:paraId="1158F699" w14:textId="77777777" w:rsidR="00694CC0" w:rsidRPr="0059411B" w:rsidRDefault="00694CC0" w:rsidP="00694CC0">
      <w:pPr>
        <w:pStyle w:val="DSHeadingNoToc2"/>
      </w:pPr>
      <w:bookmarkStart w:id="35" w:name="_Hlk93913376"/>
      <w:bookmarkEnd w:id="33"/>
      <w:r w:rsidRPr="0059411B">
        <w:rPr>
          <w:rFonts w:cstheme="minorHAnsi"/>
          <w:bCs/>
        </w:rPr>
        <w:t xml:space="preserve">Anlægsejer er forpligtet til at informere </w:t>
      </w:r>
      <w:proofErr w:type="spellStart"/>
      <w:r>
        <w:rPr>
          <w:rFonts w:cstheme="minorHAnsi"/>
          <w:bCs/>
        </w:rPr>
        <w:t>Netselskabet</w:t>
      </w:r>
      <w:proofErr w:type="spellEnd"/>
      <w:r w:rsidRPr="0059411B">
        <w:rPr>
          <w:rFonts w:cstheme="minorHAnsi"/>
          <w:bCs/>
        </w:rPr>
        <w:t xml:space="preserve">, hvis </w:t>
      </w:r>
      <w:r>
        <w:rPr>
          <w:rFonts w:cstheme="minorHAnsi"/>
          <w:bCs/>
        </w:rPr>
        <w:t>A</w:t>
      </w:r>
      <w:r w:rsidRPr="0059411B">
        <w:rPr>
          <w:rFonts w:cstheme="minorHAnsi"/>
          <w:bCs/>
        </w:rPr>
        <w:t xml:space="preserve">nlægsejer ønsker at levere systemydelser eller bliver udvalgt af </w:t>
      </w:r>
      <w:r>
        <w:rPr>
          <w:rFonts w:cstheme="minorHAnsi"/>
          <w:bCs/>
        </w:rPr>
        <w:t>E</w:t>
      </w:r>
      <w:r w:rsidRPr="0059411B">
        <w:rPr>
          <w:rFonts w:cstheme="minorHAnsi"/>
          <w:bCs/>
        </w:rPr>
        <w:t xml:space="preserve">nerginet til at levere systemydelser fra </w:t>
      </w:r>
      <w:r>
        <w:rPr>
          <w:rFonts w:cstheme="minorHAnsi"/>
          <w:bCs/>
        </w:rPr>
        <w:t>P</w:t>
      </w:r>
      <w:r w:rsidRPr="0059411B">
        <w:rPr>
          <w:rFonts w:cstheme="minorHAnsi"/>
          <w:bCs/>
        </w:rPr>
        <w:t>roduktionsanlægget.</w:t>
      </w:r>
    </w:p>
    <w:p w14:paraId="1CF8FE29" w14:textId="77777777" w:rsidR="00694CC0" w:rsidRDefault="00694CC0" w:rsidP="00694CC0">
      <w:pPr>
        <w:pStyle w:val="Overskrift1"/>
      </w:pPr>
      <w:bookmarkStart w:id="36" w:name="_Toc94253394"/>
      <w:bookmarkStart w:id="37" w:name="_Hlk87515932"/>
      <w:bookmarkEnd w:id="34"/>
      <w:bookmarkEnd w:id="35"/>
      <w:r>
        <w:t>Vilkår for Nettilslutning</w:t>
      </w:r>
      <w:bookmarkEnd w:id="36"/>
    </w:p>
    <w:p w14:paraId="173B35AD" w14:textId="77777777" w:rsidR="00694CC0" w:rsidRDefault="00694CC0" w:rsidP="00694CC0">
      <w:pPr>
        <w:pStyle w:val="DSHeadingNoToc2"/>
      </w:pPr>
      <w:bookmarkStart w:id="38" w:name="_Hlk93913535"/>
      <w:r>
        <w:t xml:space="preserve">Anlægsejer er forpligtet til at betale de til enhver tid gældende priser for at benytte Det Kollektive Elforsyningsnet. </w:t>
      </w:r>
      <w:proofErr w:type="spellStart"/>
      <w:r>
        <w:t>Netselskabet</w:t>
      </w:r>
      <w:r w:rsidRPr="009D2121">
        <w:t>s</w:t>
      </w:r>
      <w:proofErr w:type="spellEnd"/>
      <w:r w:rsidRPr="009D2121">
        <w:t xml:space="preserve"> priser er fastsat i overensstemmelse med gældende lovgivning og godkendte metoder. Metoden for prisfastsættelse er godkendt af Forsyningstilsynet, og priserne er anmeldt til Forsyningstilsynet. </w:t>
      </w:r>
    </w:p>
    <w:p w14:paraId="5586EBF6" w14:textId="77777777" w:rsidR="00694CC0" w:rsidRPr="0070386C" w:rsidRDefault="00694CC0" w:rsidP="00694CC0">
      <w:pPr>
        <w:pStyle w:val="DSHeadingNoToc2"/>
      </w:pPr>
      <w:bookmarkStart w:id="39" w:name="_Hlk93913547"/>
      <w:bookmarkEnd w:id="38"/>
      <w:proofErr w:type="spellStart"/>
      <w:r>
        <w:t>Nettilslutning</w:t>
      </w:r>
      <w:proofErr w:type="spellEnd"/>
      <w:r>
        <w:t xml:space="preserve"> af Produktionsanlægget er betinget af Anlægsejers betaling af tilslutningsbidraget</w:t>
      </w:r>
      <w:r w:rsidRPr="008E2761">
        <w:t xml:space="preserve"> </w:t>
      </w:r>
      <w:r>
        <w:t xml:space="preserve">samt øvrige omkostninger, som efter gældende lovgivning påhviler Anlægsejer, herunder sagsbehandlingsomkostninger og omkostninger til måling, jf. pkt. 5, i overensstemmelse med </w:t>
      </w:r>
      <w:r>
        <w:rPr>
          <w:b/>
          <w:bCs/>
        </w:rPr>
        <w:t>Bilag 2</w:t>
      </w:r>
      <w:bookmarkEnd w:id="39"/>
      <w:r>
        <w:rPr>
          <w:b/>
          <w:bCs/>
        </w:rPr>
        <w:t xml:space="preserve">. </w:t>
      </w:r>
      <w:r>
        <w:t xml:space="preserve">Anlægsejeren skal betale tilslutningsbidrag </w:t>
      </w:r>
      <w:r>
        <w:rPr>
          <w:rFonts w:eastAsia="Calibri"/>
        </w:rPr>
        <w:t>på d</w:t>
      </w:r>
      <w:r w:rsidRPr="00C111D8">
        <w:rPr>
          <w:rFonts w:eastAsia="Calibri"/>
        </w:rPr>
        <w:t xml:space="preserve">et tidspunkt, hvor </w:t>
      </w:r>
      <w:r>
        <w:rPr>
          <w:rFonts w:eastAsia="Calibri"/>
        </w:rPr>
        <w:t>P</w:t>
      </w:r>
      <w:r w:rsidRPr="00C111D8">
        <w:rPr>
          <w:rFonts w:eastAsia="Calibri"/>
        </w:rPr>
        <w:t>roduktionsanlæg</w:t>
      </w:r>
      <w:r>
        <w:rPr>
          <w:rFonts w:eastAsia="Calibri"/>
        </w:rPr>
        <w:t xml:space="preserve">get </w:t>
      </w:r>
      <w:r w:rsidRPr="00C111D8">
        <w:rPr>
          <w:rFonts w:eastAsia="Calibri"/>
        </w:rPr>
        <w:t>første gang leverer elektricitet til det kollektive elforsyningsnet</w:t>
      </w:r>
      <w:r>
        <w:rPr>
          <w:rFonts w:eastAsia="Calibri"/>
        </w:rPr>
        <w:t>, og i henhold til den aftalte effekt, som anført på forsiden af Aftalen (”</w:t>
      </w:r>
      <w:r w:rsidRPr="00ED43DC">
        <w:rPr>
          <w:rFonts w:eastAsia="Calibri"/>
          <w:b/>
          <w:bCs/>
        </w:rPr>
        <w:t>S</w:t>
      </w:r>
      <w:r>
        <w:rPr>
          <w:b/>
        </w:rPr>
        <w:t xml:space="preserve">amlet </w:t>
      </w:r>
      <w:proofErr w:type="spellStart"/>
      <w:r>
        <w:rPr>
          <w:b/>
        </w:rPr>
        <w:t>I</w:t>
      </w:r>
      <w:r w:rsidRPr="003E266B">
        <w:rPr>
          <w:b/>
        </w:rPr>
        <w:t>ndfødningsomfang</w:t>
      </w:r>
      <w:proofErr w:type="spellEnd"/>
      <w:r>
        <w:rPr>
          <w:rFonts w:eastAsia="Calibri"/>
        </w:rPr>
        <w:t xml:space="preserve">”). </w:t>
      </w:r>
      <w:r w:rsidDel="00765F1E">
        <w:t xml:space="preserve"> </w:t>
      </w:r>
      <w:r>
        <w:t xml:space="preserve"> </w:t>
      </w:r>
    </w:p>
    <w:p w14:paraId="34172C76" w14:textId="77777777" w:rsidR="00694CC0" w:rsidRDefault="00694CC0" w:rsidP="00694CC0">
      <w:pPr>
        <w:pStyle w:val="DSHeadingNoToc2"/>
      </w:pPr>
      <w:bookmarkStart w:id="40" w:name="_Hlk93913604"/>
      <w:r>
        <w:t xml:space="preserve">Det er en betingelse for </w:t>
      </w:r>
      <w:proofErr w:type="spellStart"/>
      <w:r>
        <w:t>Netselskabets</w:t>
      </w:r>
      <w:proofErr w:type="spellEnd"/>
      <w:r>
        <w:t xml:space="preserve"> </w:t>
      </w:r>
      <w:proofErr w:type="spellStart"/>
      <w:r w:rsidRPr="004A0EAF">
        <w:t>nettilslutning</w:t>
      </w:r>
      <w:proofErr w:type="spellEnd"/>
      <w:r>
        <w:t xml:space="preserve"> af Produktionsanlægget,</w:t>
      </w:r>
      <w:r w:rsidRPr="004A0EAF">
        <w:t xml:space="preserve"> </w:t>
      </w:r>
      <w:r>
        <w:t xml:space="preserve">at Anlægsejeren over for </w:t>
      </w:r>
      <w:proofErr w:type="spellStart"/>
      <w:r>
        <w:t>Netselskabet</w:t>
      </w:r>
      <w:proofErr w:type="spellEnd"/>
      <w:r>
        <w:t xml:space="preserve"> fremlægger dokumentation for, at de i </w:t>
      </w:r>
      <w:r w:rsidRPr="00AB1546">
        <w:rPr>
          <w:b/>
          <w:bCs/>
        </w:rPr>
        <w:t>Bilag 4</w:t>
      </w:r>
      <w:r>
        <w:t xml:space="preserve"> oplistede myndighedsgodkendelser er opnået</w:t>
      </w:r>
      <w:r w:rsidRPr="004A0EAF">
        <w:t>.</w:t>
      </w:r>
      <w:r w:rsidRPr="004A0EAF" w:rsidDel="00F742C6">
        <w:t xml:space="preserve"> </w:t>
      </w:r>
    </w:p>
    <w:p w14:paraId="78117A83" w14:textId="77777777" w:rsidR="00694CC0" w:rsidRDefault="00694CC0" w:rsidP="00694CC0">
      <w:pPr>
        <w:pStyle w:val="DSHeadingNoToc2"/>
      </w:pPr>
      <w:bookmarkStart w:id="41" w:name="_Hlk93913637"/>
      <w:bookmarkEnd w:id="40"/>
      <w:r>
        <w:t xml:space="preserve">Det er en betingelse for </w:t>
      </w:r>
      <w:proofErr w:type="spellStart"/>
      <w:r>
        <w:t>nettilslutning</w:t>
      </w:r>
      <w:proofErr w:type="spellEnd"/>
      <w:r>
        <w:t xml:space="preserve">, at Produktionsanlægget overholder de krav, som er fastsat i </w:t>
      </w:r>
      <w:proofErr w:type="spellStart"/>
      <w:r>
        <w:t>Netselskabets</w:t>
      </w:r>
      <w:proofErr w:type="spellEnd"/>
      <w:r>
        <w:t xml:space="preserve"> Tekniske Betingelser på tidspunktet for </w:t>
      </w:r>
      <w:proofErr w:type="spellStart"/>
      <w:r>
        <w:t>nettilslutning</w:t>
      </w:r>
      <w:proofErr w:type="spellEnd"/>
      <w:r>
        <w:t xml:space="preserve">. Produktionsanlægget skal efterleve disse krav i hele anlæggets levetid. </w:t>
      </w:r>
      <w:r w:rsidRPr="0008112B">
        <w:t xml:space="preserve">Anlægsejer er ikke forpligtet til at foretage ændringer af </w:t>
      </w:r>
      <w:r>
        <w:t>P</w:t>
      </w:r>
      <w:r w:rsidRPr="0008112B">
        <w:t>roduktionsanlægget, som skyldes senere ændringer af De Tekniske Betingelser.</w:t>
      </w:r>
    </w:p>
    <w:p w14:paraId="5195F703" w14:textId="77777777" w:rsidR="00694CC0" w:rsidRDefault="00694CC0" w:rsidP="00694CC0">
      <w:pPr>
        <w:pStyle w:val="DSHeadingNoToc2"/>
      </w:pPr>
      <w:bookmarkStart w:id="42" w:name="_Hlk93913665"/>
      <w:bookmarkEnd w:id="41"/>
      <w:r w:rsidRPr="007330FC">
        <w:t xml:space="preserve">I tilfælde af, at </w:t>
      </w:r>
      <w:r>
        <w:t>P</w:t>
      </w:r>
      <w:r w:rsidRPr="007330FC">
        <w:t xml:space="preserve">roduktionsanlægget afviger fra </w:t>
      </w:r>
      <w:r>
        <w:t>D</w:t>
      </w:r>
      <w:r w:rsidRPr="007330FC">
        <w:t xml:space="preserve">e </w:t>
      </w:r>
      <w:r>
        <w:t>T</w:t>
      </w:r>
      <w:r w:rsidRPr="007330FC">
        <w:t xml:space="preserve">ekniske </w:t>
      </w:r>
      <w:r>
        <w:t>B</w:t>
      </w:r>
      <w:r w:rsidRPr="007330FC">
        <w:t xml:space="preserve">etingelser, kan </w:t>
      </w:r>
      <w:r>
        <w:t>A</w:t>
      </w:r>
      <w:r w:rsidRPr="007330FC">
        <w:t xml:space="preserve">nlægsejeren indgive en ansøgning til </w:t>
      </w:r>
      <w:proofErr w:type="spellStart"/>
      <w:r>
        <w:t>Netselskabet</w:t>
      </w:r>
      <w:proofErr w:type="spellEnd"/>
      <w:r w:rsidRPr="007330FC">
        <w:t xml:space="preserve"> om undtagelse for specifikke krav</w:t>
      </w:r>
      <w:r>
        <w:t xml:space="preserve">, jf. </w:t>
      </w:r>
      <w:r w:rsidRPr="0068231C">
        <w:rPr>
          <w:b/>
          <w:bCs/>
        </w:rPr>
        <w:t>B</w:t>
      </w:r>
      <w:r w:rsidRPr="00CD5E63">
        <w:rPr>
          <w:b/>
        </w:rPr>
        <w:t>ilag 5</w:t>
      </w:r>
      <w:r w:rsidRPr="007330FC">
        <w:t>.</w:t>
      </w:r>
    </w:p>
    <w:p w14:paraId="01321F03" w14:textId="77777777" w:rsidR="00694CC0" w:rsidRDefault="00694CC0" w:rsidP="00694CC0">
      <w:pPr>
        <w:pStyle w:val="DSHeadingNoToc2"/>
      </w:pPr>
      <w:bookmarkStart w:id="43" w:name="_Hlk93913675"/>
      <w:bookmarkEnd w:id="42"/>
      <w:proofErr w:type="spellStart"/>
      <w:r>
        <w:t>Netselskabet</w:t>
      </w:r>
      <w:proofErr w:type="spellEnd"/>
      <w:r w:rsidRPr="0052509E">
        <w:t xml:space="preserve"> kan dispensere fra krav i </w:t>
      </w:r>
      <w:r>
        <w:t>D</w:t>
      </w:r>
      <w:r w:rsidRPr="0052509E">
        <w:t xml:space="preserve">e </w:t>
      </w:r>
      <w:r>
        <w:t>T</w:t>
      </w:r>
      <w:r w:rsidRPr="0052509E">
        <w:t xml:space="preserve">ekniske </w:t>
      </w:r>
      <w:r>
        <w:t>B</w:t>
      </w:r>
      <w:r w:rsidRPr="0052509E">
        <w:t>etingelser, som er fastsat</w:t>
      </w:r>
      <w:r>
        <w:t xml:space="preserve"> af </w:t>
      </w:r>
      <w:proofErr w:type="spellStart"/>
      <w:r>
        <w:t>Netselskabet</w:t>
      </w:r>
      <w:proofErr w:type="spellEnd"/>
      <w:r w:rsidRPr="0052509E">
        <w:t xml:space="preserve"> i medfør af elforsyningsloven</w:t>
      </w:r>
      <w:r>
        <w:t xml:space="preserve">, og som ikke udspringer af NC </w:t>
      </w:r>
      <w:proofErr w:type="spellStart"/>
      <w:r>
        <w:t>RfG</w:t>
      </w:r>
      <w:proofErr w:type="spellEnd"/>
      <w:r w:rsidRPr="0052509E">
        <w:t xml:space="preserve">. </w:t>
      </w:r>
    </w:p>
    <w:p w14:paraId="7ADC5F4C" w14:textId="77777777" w:rsidR="00694CC0" w:rsidRDefault="00694CC0" w:rsidP="00694CC0">
      <w:pPr>
        <w:pStyle w:val="DSHeadingNoToc2"/>
      </w:pPr>
      <w:bookmarkStart w:id="44" w:name="_Hlk93913697"/>
      <w:bookmarkEnd w:id="43"/>
      <w:r>
        <w:t xml:space="preserve">Undtagelse fra tekniske krav, og Parternes eventuelle aftale om vilkår udover hvad der fremgår af aftalens pkt. </w:t>
      </w:r>
      <w:r>
        <w:fldChar w:fldCharType="begin"/>
      </w:r>
      <w:r>
        <w:instrText xml:space="preserve"> REF _Ref66374428 \r \h </w:instrText>
      </w:r>
      <w:r>
        <w:fldChar w:fldCharType="separate"/>
      </w:r>
      <w:r>
        <w:t>4</w:t>
      </w:r>
      <w:r>
        <w:fldChar w:fldCharType="end"/>
      </w:r>
      <w:r>
        <w:t xml:space="preserve"> nedenfor, </w:t>
      </w:r>
      <w:bookmarkStart w:id="45" w:name="_Hlk66368751"/>
      <w:r>
        <w:t xml:space="preserve">skal fremgå af </w:t>
      </w:r>
      <w:r w:rsidRPr="002B1FBA">
        <w:rPr>
          <w:b/>
          <w:bCs/>
        </w:rPr>
        <w:t>Bilag 5</w:t>
      </w:r>
      <w:r>
        <w:t>.</w:t>
      </w:r>
      <w:bookmarkEnd w:id="37"/>
      <w:bookmarkEnd w:id="44"/>
    </w:p>
    <w:p w14:paraId="7340E310" w14:textId="77777777" w:rsidR="00694CC0" w:rsidRPr="007330FC" w:rsidRDefault="00694CC0" w:rsidP="00694CC0">
      <w:pPr>
        <w:pStyle w:val="Overskrift1"/>
      </w:pPr>
      <w:bookmarkStart w:id="46" w:name="_Ref66374428"/>
      <w:bookmarkStart w:id="47" w:name="_Toc94253395"/>
      <w:bookmarkEnd w:id="45"/>
      <w:r>
        <w:t xml:space="preserve">Procedure for </w:t>
      </w:r>
      <w:r w:rsidRPr="007330FC">
        <w:t>Nettilslutning</w:t>
      </w:r>
      <w:bookmarkEnd w:id="46"/>
      <w:bookmarkEnd w:id="47"/>
    </w:p>
    <w:p w14:paraId="1B53DD51" w14:textId="77777777" w:rsidR="00694CC0" w:rsidRDefault="00694CC0" w:rsidP="00694CC0">
      <w:pPr>
        <w:pStyle w:val="DSHeadingNoToc2"/>
        <w:numPr>
          <w:ilvl w:val="0"/>
          <w:numId w:val="0"/>
        </w:numPr>
        <w:ind w:left="851"/>
      </w:pPr>
      <w:r>
        <w:t>[</w:t>
      </w:r>
      <w:r w:rsidRPr="001611DB">
        <w:rPr>
          <w:i/>
          <w:iCs/>
        </w:rPr>
        <w:t>Dette afsnit 4 skal tilpasses i overensstemmelse med Anlægsejeres status på tidspunktet for indgåelse af Aftalen. Hvis dokumentationen der efterspørges i afsnit 4.2-</w:t>
      </w:r>
      <w:proofErr w:type="gramStart"/>
      <w:r w:rsidRPr="001611DB">
        <w:rPr>
          <w:i/>
          <w:iCs/>
        </w:rPr>
        <w:t>4.4</w:t>
      </w:r>
      <w:proofErr w:type="gramEnd"/>
      <w:r w:rsidRPr="001611DB">
        <w:rPr>
          <w:i/>
          <w:iCs/>
        </w:rPr>
        <w:t xml:space="preserve"> er tilvejebragt på tidspunktet for Aftalens indgåelse, så vedlægges denne dokumentation Aftalen</w:t>
      </w:r>
      <w:r>
        <w:rPr>
          <w:i/>
          <w:iCs/>
        </w:rPr>
        <w:t>s</w:t>
      </w:r>
      <w:r w:rsidRPr="001611DB">
        <w:rPr>
          <w:i/>
          <w:iCs/>
        </w:rPr>
        <w:t xml:space="preserve"> </w:t>
      </w:r>
      <w:r w:rsidRPr="007A21C0">
        <w:rPr>
          <w:b/>
          <w:bCs/>
          <w:i/>
          <w:iCs/>
        </w:rPr>
        <w:t xml:space="preserve">Bilag </w:t>
      </w:r>
      <w:r>
        <w:rPr>
          <w:b/>
          <w:bCs/>
          <w:i/>
          <w:iCs/>
        </w:rPr>
        <w:t>6</w:t>
      </w:r>
      <w:r w:rsidRPr="001611DB">
        <w:rPr>
          <w:i/>
          <w:iCs/>
        </w:rPr>
        <w:t>.</w:t>
      </w:r>
      <w:r>
        <w:t>]</w:t>
      </w:r>
    </w:p>
    <w:p w14:paraId="7B5E33AE" w14:textId="77777777" w:rsidR="00694CC0" w:rsidRDefault="00694CC0" w:rsidP="00694CC0">
      <w:pPr>
        <w:pStyle w:val="Overskrift2"/>
      </w:pPr>
      <w:r>
        <w:t>Generelt</w:t>
      </w:r>
    </w:p>
    <w:p w14:paraId="67F19072" w14:textId="77777777" w:rsidR="00694CC0" w:rsidRPr="007E777F" w:rsidRDefault="00694CC0" w:rsidP="00694CC0">
      <w:pPr>
        <w:pStyle w:val="DSHeadingNoToc3"/>
      </w:pPr>
      <w:bookmarkStart w:id="48" w:name="_Hlk93915114"/>
      <w:bookmarkStart w:id="49" w:name="_Hlk87522905"/>
      <w:r>
        <w:t xml:space="preserve">Anlægsejer oplyser </w:t>
      </w:r>
      <w:proofErr w:type="spellStart"/>
      <w:r>
        <w:t>Netselskabet</w:t>
      </w:r>
      <w:proofErr w:type="spellEnd"/>
      <w:r>
        <w:t xml:space="preserve"> om Produktionsanlæggets stamdata. Disse anføres i </w:t>
      </w:r>
      <w:r w:rsidRPr="007E777F">
        <w:rPr>
          <w:b/>
          <w:bCs/>
        </w:rPr>
        <w:t>Bilag 1</w:t>
      </w:r>
      <w:r>
        <w:rPr>
          <w:b/>
          <w:bCs/>
        </w:rPr>
        <w:t xml:space="preserve">. </w:t>
      </w:r>
      <w:proofErr w:type="spellStart"/>
      <w:r>
        <w:t>Netselskabet</w:t>
      </w:r>
      <w:proofErr w:type="spellEnd"/>
      <w:r w:rsidRPr="004A0EAF">
        <w:t xml:space="preserve"> indberetter </w:t>
      </w:r>
      <w:r>
        <w:t xml:space="preserve">og vedligeholder Produktionsanlæggets stamdata </w:t>
      </w:r>
      <w:r w:rsidRPr="004A0EAF">
        <w:t xml:space="preserve">til Energistyrelsen </w:t>
      </w:r>
      <w:r>
        <w:t>i overensstemmelse med</w:t>
      </w:r>
      <w:r w:rsidRPr="004A0EAF">
        <w:t xml:space="preserve"> gældende lovgivning og godkendte metoder.</w:t>
      </w:r>
    </w:p>
    <w:p w14:paraId="393F5788" w14:textId="77777777" w:rsidR="00694CC0" w:rsidRDefault="00694CC0" w:rsidP="00694CC0">
      <w:pPr>
        <w:pStyle w:val="DSHeadingNoToc3"/>
      </w:pPr>
      <w:bookmarkStart w:id="50" w:name="_Hlk93915124"/>
      <w:bookmarkEnd w:id="48"/>
      <w:proofErr w:type="spellStart"/>
      <w:r>
        <w:lastRenderedPageBreak/>
        <w:t>Netselskabet</w:t>
      </w:r>
      <w:proofErr w:type="spellEnd"/>
      <w:r>
        <w:t xml:space="preserve"> anviser </w:t>
      </w:r>
      <w:proofErr w:type="spellStart"/>
      <w:r>
        <w:t>Nettilslutningspunktet</w:t>
      </w:r>
      <w:proofErr w:type="spellEnd"/>
      <w:r>
        <w:t xml:space="preserve"> (POC) efter gældende Lovgivning og regler. Det anviste </w:t>
      </w:r>
      <w:proofErr w:type="spellStart"/>
      <w:r>
        <w:t>Nettilslutningspunkt</w:t>
      </w:r>
      <w:proofErr w:type="spellEnd"/>
      <w:r>
        <w:t xml:space="preserve"> (POC) fremgår af </w:t>
      </w:r>
      <w:r w:rsidRPr="007E777F">
        <w:rPr>
          <w:b/>
          <w:bCs/>
        </w:rPr>
        <w:t>Bilag 3</w:t>
      </w:r>
      <w:bookmarkEnd w:id="49"/>
      <w:r w:rsidRPr="007E777F">
        <w:rPr>
          <w:b/>
          <w:bCs/>
        </w:rPr>
        <w:t>.</w:t>
      </w:r>
      <w:r>
        <w:t xml:space="preserve"> </w:t>
      </w:r>
    </w:p>
    <w:p w14:paraId="4E0DC862" w14:textId="77777777" w:rsidR="00694CC0" w:rsidRDefault="00694CC0" w:rsidP="00694CC0">
      <w:pPr>
        <w:pStyle w:val="DSHeadingNoToc3"/>
      </w:pPr>
      <w:bookmarkStart w:id="51" w:name="_Hlk93915138"/>
      <w:bookmarkEnd w:id="50"/>
      <w:proofErr w:type="spellStart"/>
      <w:r>
        <w:t>Netselskabets</w:t>
      </w:r>
      <w:proofErr w:type="spellEnd"/>
      <w:r>
        <w:t xml:space="preserve"> forpligtelser til at gennemføre </w:t>
      </w:r>
      <w:proofErr w:type="spellStart"/>
      <w:r>
        <w:t>n</w:t>
      </w:r>
      <w:r w:rsidRPr="00804838">
        <w:t>ettilslutning</w:t>
      </w:r>
      <w:proofErr w:type="spellEnd"/>
      <w:r w:rsidRPr="00804838">
        <w:t xml:space="preserve"> </w:t>
      </w:r>
      <w:r>
        <w:t xml:space="preserve">af Produktionsanlægget </w:t>
      </w:r>
      <w:r w:rsidRPr="00804838">
        <w:t xml:space="preserve">anses for </w:t>
      </w:r>
      <w:r>
        <w:t xml:space="preserve">opfyldt, når </w:t>
      </w:r>
      <w:proofErr w:type="spellStart"/>
      <w:r>
        <w:t>Netselskabet</w:t>
      </w:r>
      <w:proofErr w:type="spellEnd"/>
      <w:r w:rsidRPr="00804838">
        <w:t xml:space="preserve"> har udstedt Endelig </w:t>
      </w:r>
      <w:proofErr w:type="spellStart"/>
      <w:r w:rsidRPr="00804838">
        <w:t>Nettilslutningstilladelse</w:t>
      </w:r>
      <w:proofErr w:type="spellEnd"/>
      <w:r w:rsidRPr="00804838">
        <w:t>.</w:t>
      </w:r>
    </w:p>
    <w:p w14:paraId="01CD387D" w14:textId="77777777" w:rsidR="00694CC0" w:rsidRDefault="00694CC0" w:rsidP="00694CC0">
      <w:pPr>
        <w:pStyle w:val="DSHeadingNoToc3"/>
      </w:pPr>
      <w:bookmarkStart w:id="52" w:name="_Hlk93915205"/>
      <w:bookmarkEnd w:id="51"/>
      <w:r>
        <w:t xml:space="preserve">Ved </w:t>
      </w:r>
      <w:proofErr w:type="spellStart"/>
      <w:r>
        <w:t>nettilslutning</w:t>
      </w:r>
      <w:proofErr w:type="spellEnd"/>
      <w:r>
        <w:t xml:space="preserve"> af Produktionsanlægget er </w:t>
      </w:r>
      <w:r w:rsidRPr="008250A9">
        <w:t>Anlægsejers forpligtelser</w:t>
      </w:r>
      <w:r>
        <w:t xml:space="preserve"> i henhold til denne Aftale</w:t>
      </w:r>
      <w:r w:rsidRPr="008250A9">
        <w:t xml:space="preserve"> opfyldt</w:t>
      </w:r>
      <w:r>
        <w:t>,</w:t>
      </w:r>
      <w:r w:rsidRPr="008250A9">
        <w:t xml:space="preserve"> når denne har betalt tilslutningsbidrag til </w:t>
      </w:r>
      <w:proofErr w:type="spellStart"/>
      <w:r>
        <w:t>Netselskabet</w:t>
      </w:r>
      <w:proofErr w:type="spellEnd"/>
      <w:r>
        <w:t xml:space="preserve"> som beskrevet i Bilag 2 samt øvrige omkostninger, som efter gældende lovgivning påhviler Anlægsejer, </w:t>
      </w:r>
      <w:bookmarkStart w:id="53" w:name="_Hlk93408305"/>
      <w:r>
        <w:t>herunder sagsbehandlingsomkostninger og omkostninger til måling</w:t>
      </w:r>
      <w:bookmarkEnd w:id="53"/>
      <w:r>
        <w:t xml:space="preserve">, jf. pkt. 5, </w:t>
      </w:r>
      <w:r w:rsidRPr="008250A9">
        <w:t>og</w:t>
      </w:r>
      <w:r>
        <w:t xml:space="preserve"> i øvrigt </w:t>
      </w:r>
      <w:r w:rsidRPr="008250A9">
        <w:t xml:space="preserve">opfylder betingelserne for den Endelige </w:t>
      </w:r>
      <w:proofErr w:type="spellStart"/>
      <w:r w:rsidRPr="008250A9">
        <w:t>Nettilslutningstilladelse</w:t>
      </w:r>
      <w:proofErr w:type="spellEnd"/>
      <w:r w:rsidRPr="008250A9">
        <w:t>.</w:t>
      </w:r>
      <w:r>
        <w:t xml:space="preserve"> </w:t>
      </w:r>
    </w:p>
    <w:p w14:paraId="38FCC191" w14:textId="77777777" w:rsidR="00694CC0" w:rsidRPr="008250A9" w:rsidRDefault="00694CC0" w:rsidP="00694CC0">
      <w:pPr>
        <w:pStyle w:val="DSHeadingNoToc3"/>
      </w:pPr>
      <w:bookmarkStart w:id="54" w:name="_Hlk93915224"/>
      <w:bookmarkEnd w:id="52"/>
      <w:r>
        <w:t xml:space="preserve">Hvis Produktionsanlægget ikke </w:t>
      </w:r>
      <w:proofErr w:type="spellStart"/>
      <w:r>
        <w:t>nettilsluttes</w:t>
      </w:r>
      <w:proofErr w:type="spellEnd"/>
      <w:r>
        <w:t xml:space="preserve"> </w:t>
      </w:r>
      <w:r w:rsidRPr="004851B3">
        <w:rPr>
          <w:rFonts w:cs="Arial"/>
        </w:rPr>
        <w:t>senest på Long-stop Datoen</w:t>
      </w:r>
      <w:r>
        <w:t xml:space="preserve"> på grund af forhold som ikke henhører under </w:t>
      </w:r>
      <w:proofErr w:type="spellStart"/>
      <w:r>
        <w:t>Netselskabets</w:t>
      </w:r>
      <w:proofErr w:type="spellEnd"/>
      <w:r>
        <w:t xml:space="preserve"> kontrolsfære, er </w:t>
      </w:r>
      <w:r w:rsidRPr="008250A9">
        <w:t xml:space="preserve">Anlægsejers forpligtelser </w:t>
      </w:r>
      <w:r>
        <w:t xml:space="preserve">i henhold til denne aftale </w:t>
      </w:r>
      <w:r w:rsidRPr="008250A9">
        <w:t>opfyldt</w:t>
      </w:r>
      <w:r>
        <w:t xml:space="preserve">, når Anlægsejer har betalt de faktiske omkostninger forbundet med den forgæves </w:t>
      </w:r>
      <w:proofErr w:type="spellStart"/>
      <w:r>
        <w:t>nettilslutning</w:t>
      </w:r>
      <w:proofErr w:type="spellEnd"/>
      <w:r>
        <w:t xml:space="preserve"> som beskrevet i Bilag 2, </w:t>
      </w:r>
      <w:r>
        <w:rPr>
          <w:rFonts w:cs="Arial"/>
        </w:rPr>
        <w:t>dog højest et beløb svarende til størrelsen af tilslutningsbidraget som fastsat i pkt. 2.2</w:t>
      </w:r>
      <w:r w:rsidRPr="00E07B54">
        <w:rPr>
          <w:rFonts w:eastAsia="Calibri"/>
        </w:rPr>
        <w:t>.</w:t>
      </w:r>
      <w:r w:rsidDel="00D50103">
        <w:t xml:space="preserve"> </w:t>
      </w:r>
    </w:p>
    <w:p w14:paraId="539AAD52" w14:textId="77777777" w:rsidR="00694CC0" w:rsidRDefault="00694CC0" w:rsidP="00694CC0">
      <w:pPr>
        <w:pStyle w:val="Overskrift2"/>
      </w:pPr>
      <w:bookmarkStart w:id="55" w:name="_Ref66373061"/>
      <w:bookmarkStart w:id="56" w:name="_Ref66374768"/>
      <w:bookmarkEnd w:id="54"/>
      <w:r w:rsidRPr="00100B06">
        <w:t>Idriftsættelsestilladelse</w:t>
      </w:r>
      <w:bookmarkEnd w:id="55"/>
      <w:bookmarkEnd w:id="56"/>
      <w:r>
        <w:t xml:space="preserve"> </w:t>
      </w:r>
    </w:p>
    <w:p w14:paraId="6FF804DE" w14:textId="77777777" w:rsidR="00694CC0" w:rsidRPr="00173D1F" w:rsidRDefault="00694CC0" w:rsidP="00694CC0">
      <w:pPr>
        <w:pStyle w:val="Normalindrykning"/>
      </w:pPr>
      <w:bookmarkStart w:id="57" w:name="_Hlk93915407"/>
      <w:proofErr w:type="spellStart"/>
      <w:r>
        <w:t>Netselskabet</w:t>
      </w:r>
      <w:proofErr w:type="spellEnd"/>
      <w:r>
        <w:t xml:space="preserve"> skal udstede I</w:t>
      </w:r>
      <w:r w:rsidRPr="004A0EAF">
        <w:t xml:space="preserve">driftsættelsestilladelsen </w:t>
      </w:r>
      <w:r>
        <w:t xml:space="preserve">til Anlægsejer, når betingelserne, som fastsat i </w:t>
      </w:r>
      <w:proofErr w:type="spellStart"/>
      <w:r>
        <w:t>Netselskabets</w:t>
      </w:r>
      <w:proofErr w:type="spellEnd"/>
      <w:r>
        <w:t xml:space="preserve"> </w:t>
      </w:r>
      <w:proofErr w:type="spellStart"/>
      <w:r>
        <w:t>Teknsike</w:t>
      </w:r>
      <w:proofErr w:type="spellEnd"/>
      <w:r>
        <w:t xml:space="preserve"> Betingelser, er opfyldt, herunder at</w:t>
      </w:r>
    </w:p>
    <w:p w14:paraId="18DFAFF0" w14:textId="77777777" w:rsidR="00694CC0" w:rsidRDefault="00694CC0" w:rsidP="00694CC0">
      <w:pPr>
        <w:pStyle w:val="Normalindrykning"/>
        <w:numPr>
          <w:ilvl w:val="0"/>
          <w:numId w:val="28"/>
        </w:numPr>
      </w:pPr>
      <w:r>
        <w:t>Anlægsejer</w:t>
      </w:r>
      <w:r w:rsidRPr="004A0EAF">
        <w:t xml:space="preserve">en og </w:t>
      </w:r>
      <w:proofErr w:type="spellStart"/>
      <w:r>
        <w:t>Netselskabet</w:t>
      </w:r>
      <w:proofErr w:type="spellEnd"/>
      <w:r w:rsidRPr="004A0EAF">
        <w:t xml:space="preserve"> </w:t>
      </w:r>
      <w:r>
        <w:t>har</w:t>
      </w:r>
      <w:r w:rsidRPr="004A0EAF">
        <w:t xml:space="preserve"> aftalt </w:t>
      </w:r>
      <w:r>
        <w:t xml:space="preserve">de af </w:t>
      </w:r>
      <w:proofErr w:type="spellStart"/>
      <w:r>
        <w:t>Netselskabet</w:t>
      </w:r>
      <w:proofErr w:type="spellEnd"/>
      <w:r>
        <w:t xml:space="preserve"> krævede </w:t>
      </w:r>
      <w:r w:rsidRPr="004A0EAF">
        <w:t xml:space="preserve">beskyttelsesmekanismer </w:t>
      </w:r>
      <w:bookmarkStart w:id="58" w:name="_Hlk507589499"/>
    </w:p>
    <w:p w14:paraId="586D4441" w14:textId="77777777" w:rsidR="00694CC0" w:rsidRDefault="00694CC0" w:rsidP="00694CC0">
      <w:pPr>
        <w:pStyle w:val="DSNumberedListI"/>
        <w:numPr>
          <w:ilvl w:val="0"/>
          <w:numId w:val="28"/>
        </w:numPr>
      </w:pPr>
      <w:r>
        <w:t>Der</w:t>
      </w:r>
      <w:r w:rsidRPr="004A0EAF">
        <w:t xml:space="preserve"> foreligge</w:t>
      </w:r>
      <w:r>
        <w:t>r</w:t>
      </w:r>
      <w:r w:rsidRPr="004A0EAF">
        <w:t xml:space="preserve"> en </w:t>
      </w:r>
      <w:r>
        <w:t xml:space="preserve">separat </w:t>
      </w:r>
      <w:r w:rsidRPr="004A0EAF">
        <w:t xml:space="preserve">underskreven aftale om sammenkobling af elektriske anlæg mellem den driftsansvarlige person for </w:t>
      </w:r>
      <w:proofErr w:type="spellStart"/>
      <w:r>
        <w:t>Netselskabet</w:t>
      </w:r>
      <w:proofErr w:type="spellEnd"/>
      <w:r w:rsidRPr="004A0EAF">
        <w:t xml:space="preserve"> og den driftsansvarlige person for </w:t>
      </w:r>
      <w:r>
        <w:t xml:space="preserve">Produktionsanlægget; </w:t>
      </w:r>
    </w:p>
    <w:p w14:paraId="72E0690C" w14:textId="77777777" w:rsidR="00694CC0" w:rsidRDefault="00694CC0" w:rsidP="00694CC0">
      <w:pPr>
        <w:pStyle w:val="Overskrift3"/>
        <w:rPr>
          <w:b w:val="0"/>
          <w:bCs/>
        </w:rPr>
      </w:pPr>
      <w:bookmarkStart w:id="59" w:name="_Hlk93915507"/>
      <w:bookmarkEnd w:id="57"/>
      <w:r w:rsidRPr="00D60E02">
        <w:rPr>
          <w:b w:val="0"/>
          <w:bCs/>
        </w:rPr>
        <w:t xml:space="preserve">Dokumentation til brug for </w:t>
      </w:r>
      <w:r>
        <w:rPr>
          <w:b w:val="0"/>
          <w:bCs/>
        </w:rPr>
        <w:t>I</w:t>
      </w:r>
      <w:r w:rsidRPr="00D60E02">
        <w:rPr>
          <w:b w:val="0"/>
          <w:bCs/>
        </w:rPr>
        <w:t>driftsættelsestillade</w:t>
      </w:r>
      <w:r>
        <w:rPr>
          <w:b w:val="0"/>
          <w:bCs/>
        </w:rPr>
        <w:t>lsen</w:t>
      </w:r>
      <w:r w:rsidRPr="00D60E02">
        <w:rPr>
          <w:b w:val="0"/>
          <w:bCs/>
        </w:rPr>
        <w:t xml:space="preserve"> vedlægges Aftalen i </w:t>
      </w:r>
      <w:r w:rsidRPr="00D60E02">
        <w:t>Bilag 6</w:t>
      </w:r>
      <w:r w:rsidRPr="00D60E02">
        <w:rPr>
          <w:b w:val="0"/>
          <w:bCs/>
        </w:rPr>
        <w:t>.</w:t>
      </w:r>
    </w:p>
    <w:p w14:paraId="262ADFBB" w14:textId="77777777" w:rsidR="00694CC0" w:rsidRDefault="00694CC0" w:rsidP="00694CC0">
      <w:pPr>
        <w:pStyle w:val="DSHeadingNoToc3"/>
      </w:pPr>
      <w:bookmarkStart w:id="60" w:name="_Hlk93915519"/>
      <w:bookmarkStart w:id="61" w:name="_Ref66373033"/>
      <w:bookmarkStart w:id="62" w:name="_Ref66374772"/>
      <w:bookmarkEnd w:id="58"/>
      <w:bookmarkEnd w:id="59"/>
      <w:r>
        <w:t xml:space="preserve">Efter opnåelse af </w:t>
      </w:r>
      <w:r w:rsidRPr="004A0EAF">
        <w:t xml:space="preserve">Idriftsættelsestilladelsen </w:t>
      </w:r>
      <w:r>
        <w:t>kan Anlægsejer</w:t>
      </w:r>
      <w:r w:rsidRPr="004A0EAF">
        <w:t xml:space="preserve"> spændingssætte </w:t>
      </w:r>
      <w:r>
        <w:t>Produktions</w:t>
      </w:r>
      <w:r w:rsidRPr="004A0EAF">
        <w:t>anlægget</w:t>
      </w:r>
      <w:r>
        <w:t xml:space="preserve"> interne net</w:t>
      </w:r>
      <w:r w:rsidRPr="004A0EAF">
        <w:t xml:space="preserve"> med henblik på at udføre tests for at dokumentere </w:t>
      </w:r>
      <w:r>
        <w:t>Produktions</w:t>
      </w:r>
      <w:r w:rsidRPr="004A0EAF">
        <w:t>anlæggets tekniske egenskaber i henhold til gældende regler</w:t>
      </w:r>
      <w:r>
        <w:t>. Produktionsa</w:t>
      </w:r>
      <w:r w:rsidRPr="004A0EAF">
        <w:t xml:space="preserve">nlægget må ikke levere </w:t>
      </w:r>
      <w:r>
        <w:t>elektricitet</w:t>
      </w:r>
      <w:r w:rsidRPr="004A0EAF">
        <w:t xml:space="preserve"> til </w:t>
      </w:r>
      <w:r>
        <w:t>D</w:t>
      </w:r>
      <w:r w:rsidRPr="004A0EAF">
        <w:t xml:space="preserve">et </w:t>
      </w:r>
      <w:r>
        <w:t>K</w:t>
      </w:r>
      <w:r w:rsidRPr="004A0EAF">
        <w:t xml:space="preserve">ollektive </w:t>
      </w:r>
      <w:r>
        <w:t>E</w:t>
      </w:r>
      <w:r w:rsidRPr="004A0EAF">
        <w:t xml:space="preserve">lforsyningsnet i denne periode. </w:t>
      </w:r>
      <w:r>
        <w:t xml:space="preserve">Når </w:t>
      </w:r>
      <w:proofErr w:type="spellStart"/>
      <w:r>
        <w:t>Netselskabet</w:t>
      </w:r>
      <w:proofErr w:type="spellEnd"/>
      <w:r>
        <w:t xml:space="preserve"> udsteder Idriftsættelsestilladelsen, anføres tilladelsen i Aftalens </w:t>
      </w:r>
      <w:r w:rsidRPr="00B34D7D">
        <w:rPr>
          <w:b/>
          <w:bCs/>
        </w:rPr>
        <w:t>Bilag 7</w:t>
      </w:r>
      <w:r>
        <w:t>.</w:t>
      </w:r>
    </w:p>
    <w:bookmarkEnd w:id="60"/>
    <w:p w14:paraId="55D5D1D6" w14:textId="77777777" w:rsidR="00694CC0" w:rsidRPr="004A0EAF" w:rsidRDefault="00694CC0" w:rsidP="00694CC0">
      <w:pPr>
        <w:pStyle w:val="DSHeadingNoToc3"/>
        <w:numPr>
          <w:ilvl w:val="0"/>
          <w:numId w:val="0"/>
        </w:numPr>
        <w:ind w:left="851"/>
      </w:pPr>
    </w:p>
    <w:p w14:paraId="06DFF4D5" w14:textId="77777777" w:rsidR="00694CC0" w:rsidRDefault="00694CC0" w:rsidP="00694CC0">
      <w:pPr>
        <w:pStyle w:val="Overskrift2"/>
      </w:pPr>
      <w:bookmarkStart w:id="63" w:name="_Ref86848746"/>
      <w:r w:rsidRPr="00100B06">
        <w:t>Midlertidig</w:t>
      </w:r>
      <w:r w:rsidRPr="007330FC">
        <w:t xml:space="preserve"> </w:t>
      </w:r>
      <w:proofErr w:type="spellStart"/>
      <w:r>
        <w:t>N</w:t>
      </w:r>
      <w:r w:rsidRPr="007330FC">
        <w:t>ettilslutningstilladelse</w:t>
      </w:r>
      <w:bookmarkEnd w:id="61"/>
      <w:bookmarkEnd w:id="62"/>
      <w:bookmarkEnd w:id="63"/>
      <w:proofErr w:type="spellEnd"/>
    </w:p>
    <w:p w14:paraId="58C04D0B" w14:textId="77777777" w:rsidR="00694CC0" w:rsidRPr="00035309" w:rsidRDefault="00694CC0" w:rsidP="00694CC0">
      <w:pPr>
        <w:pStyle w:val="Normalindrykning"/>
      </w:pPr>
      <w:r>
        <w:t>[</w:t>
      </w:r>
      <w:proofErr w:type="spellStart"/>
      <w:r>
        <w:rPr>
          <w:i/>
          <w:iCs/>
        </w:rPr>
        <w:t>Netselskabet</w:t>
      </w:r>
      <w:proofErr w:type="spellEnd"/>
      <w:r w:rsidRPr="00035309">
        <w:rPr>
          <w:i/>
          <w:iCs/>
        </w:rPr>
        <w:t xml:space="preserve"> kan undlade at udstede den Midlertidige </w:t>
      </w:r>
      <w:proofErr w:type="spellStart"/>
      <w:r w:rsidRPr="00035309">
        <w:rPr>
          <w:i/>
          <w:iCs/>
        </w:rPr>
        <w:t>Nettilslutningstilladelse</w:t>
      </w:r>
      <w:proofErr w:type="spellEnd"/>
      <w:r w:rsidRPr="00035309">
        <w:rPr>
          <w:i/>
          <w:iCs/>
        </w:rPr>
        <w:t xml:space="preserve">, hvis anlægget er et kategori B- eller C-anlæg og betingelserne for en Endelig </w:t>
      </w:r>
      <w:proofErr w:type="spellStart"/>
      <w:r w:rsidRPr="00035309">
        <w:rPr>
          <w:i/>
          <w:iCs/>
        </w:rPr>
        <w:t>Nettilslutningstilladelse</w:t>
      </w:r>
      <w:proofErr w:type="spellEnd"/>
      <w:r w:rsidRPr="00035309">
        <w:rPr>
          <w:i/>
          <w:iCs/>
        </w:rPr>
        <w:t xml:space="preserve"> i pkt. </w:t>
      </w:r>
      <w:r>
        <w:rPr>
          <w:i/>
          <w:iCs/>
        </w:rPr>
        <w:fldChar w:fldCharType="begin"/>
      </w:r>
      <w:r>
        <w:rPr>
          <w:i/>
          <w:iCs/>
        </w:rPr>
        <w:instrText xml:space="preserve"> REF _Ref66373101 \r \h </w:instrText>
      </w:r>
      <w:r>
        <w:rPr>
          <w:i/>
          <w:iCs/>
        </w:rPr>
      </w:r>
      <w:r>
        <w:rPr>
          <w:i/>
          <w:iCs/>
        </w:rPr>
        <w:fldChar w:fldCharType="separate"/>
      </w:r>
      <w:r>
        <w:rPr>
          <w:i/>
          <w:iCs/>
        </w:rPr>
        <w:t>4.4</w:t>
      </w:r>
      <w:r>
        <w:rPr>
          <w:i/>
          <w:iCs/>
        </w:rPr>
        <w:fldChar w:fldCharType="end"/>
      </w:r>
      <w:r w:rsidRPr="00035309">
        <w:rPr>
          <w:i/>
          <w:iCs/>
        </w:rPr>
        <w:t xml:space="preserve"> er opfyldt.</w:t>
      </w:r>
      <w:r>
        <w:t>]</w:t>
      </w:r>
    </w:p>
    <w:p w14:paraId="64588BA4" w14:textId="77777777" w:rsidR="00694CC0" w:rsidRDefault="00694CC0" w:rsidP="00694CC0">
      <w:pPr>
        <w:pStyle w:val="DSHeadingNoToc3"/>
      </w:pPr>
      <w:bookmarkStart w:id="64" w:name="_Hlk93916977"/>
      <w:proofErr w:type="spellStart"/>
      <w:r>
        <w:t>Netselskabet</w:t>
      </w:r>
      <w:proofErr w:type="spellEnd"/>
      <w:r w:rsidRPr="004A0EAF">
        <w:t xml:space="preserve"> skal udstede </w:t>
      </w:r>
      <w:r>
        <w:t>M</w:t>
      </w:r>
      <w:r w:rsidRPr="004A0EAF">
        <w:t xml:space="preserve">idlertidig </w:t>
      </w:r>
      <w:proofErr w:type="spellStart"/>
      <w:r>
        <w:t>N</w:t>
      </w:r>
      <w:r w:rsidRPr="004A0EAF">
        <w:t>ettilslutningstilladelse</w:t>
      </w:r>
      <w:proofErr w:type="spellEnd"/>
      <w:r>
        <w:t xml:space="preserve">, </w:t>
      </w:r>
      <w:r w:rsidRPr="004A0EAF">
        <w:t xml:space="preserve">når </w:t>
      </w:r>
      <w:proofErr w:type="spellStart"/>
      <w:r>
        <w:t>Netselskabet</w:t>
      </w:r>
      <w:proofErr w:type="spellEnd"/>
      <w:r>
        <w:t xml:space="preserve"> på baggrund af den af Anlægsejeren leverede tekniske dokumentation vurderer, at Produktionsanlægget lever op til kravene for den Midlertidige </w:t>
      </w:r>
      <w:proofErr w:type="spellStart"/>
      <w:r>
        <w:t>Nettilslutningstilladelse</w:t>
      </w:r>
      <w:proofErr w:type="spellEnd"/>
      <w:r>
        <w:t xml:space="preserve">, jf. De Tekniske Betingelser herunder skal simuleringsmodel for relevante anlæg være godkendt af Energinet. Når </w:t>
      </w:r>
      <w:proofErr w:type="spellStart"/>
      <w:r>
        <w:t>Netselskabet</w:t>
      </w:r>
      <w:proofErr w:type="spellEnd"/>
      <w:r>
        <w:t xml:space="preserve"> udsteder den Midlertidige </w:t>
      </w:r>
      <w:proofErr w:type="spellStart"/>
      <w:r>
        <w:t>Nettilslutningstilladelse</w:t>
      </w:r>
      <w:proofErr w:type="spellEnd"/>
      <w:r>
        <w:t xml:space="preserve">, anføres tilladelsen i Aftalens </w:t>
      </w:r>
      <w:r w:rsidRPr="00B34D7D">
        <w:rPr>
          <w:b/>
          <w:bCs/>
        </w:rPr>
        <w:t>Bilag 7</w:t>
      </w:r>
      <w:r>
        <w:t>.</w:t>
      </w:r>
    </w:p>
    <w:p w14:paraId="33F1FAF4" w14:textId="77777777" w:rsidR="00694CC0" w:rsidRDefault="00694CC0" w:rsidP="00694CC0">
      <w:pPr>
        <w:pStyle w:val="DSHeadingNoToc3"/>
      </w:pPr>
      <w:proofErr w:type="spellStart"/>
      <w:r>
        <w:t>Netselskabets</w:t>
      </w:r>
      <w:proofErr w:type="spellEnd"/>
      <w:r>
        <w:t xml:space="preserve"> udstedelse af den Midlertidige </w:t>
      </w:r>
      <w:proofErr w:type="spellStart"/>
      <w:r>
        <w:t>Nettilslutningstilladelse</w:t>
      </w:r>
      <w:proofErr w:type="spellEnd"/>
      <w:r>
        <w:t xml:space="preserve"> er betinget af, at:</w:t>
      </w:r>
    </w:p>
    <w:p w14:paraId="65353D74" w14:textId="77777777" w:rsidR="00694CC0" w:rsidRDefault="00694CC0" w:rsidP="00694CC0">
      <w:pPr>
        <w:pStyle w:val="DSNumberedListI"/>
        <w:numPr>
          <w:ilvl w:val="0"/>
          <w:numId w:val="22"/>
        </w:numPr>
      </w:pPr>
      <w:r>
        <w:t>Afregningsmåling er klar, så måledata kan hjemtages; og</w:t>
      </w:r>
    </w:p>
    <w:p w14:paraId="46836AAD" w14:textId="77777777" w:rsidR="00694CC0" w:rsidRDefault="00694CC0" w:rsidP="00694CC0">
      <w:pPr>
        <w:pStyle w:val="DSNumberedListI"/>
      </w:pPr>
      <w:r>
        <w:t xml:space="preserve">Anlægsejer har valgt balanceansvarlig og </w:t>
      </w:r>
      <w:proofErr w:type="spellStart"/>
      <w:r>
        <w:t>elleverandør</w:t>
      </w:r>
      <w:proofErr w:type="spellEnd"/>
      <w:r>
        <w:t>.</w:t>
      </w:r>
      <w:r w:rsidRPr="004A0EAF">
        <w:t xml:space="preserve"> </w:t>
      </w:r>
    </w:p>
    <w:p w14:paraId="3AA03907" w14:textId="77777777" w:rsidR="00694CC0" w:rsidRDefault="00694CC0" w:rsidP="00694CC0">
      <w:pPr>
        <w:pStyle w:val="DSNumberedListI"/>
      </w:pPr>
      <w:r>
        <w:t>Signaloverførsel på anlægskomponenter er klar til afprøvning;</w:t>
      </w:r>
      <w:bookmarkStart w:id="65" w:name="_Hlk95397489"/>
    </w:p>
    <w:bookmarkEnd w:id="65"/>
    <w:p w14:paraId="2FB894A4" w14:textId="77777777" w:rsidR="00694CC0" w:rsidRPr="00033DEF" w:rsidRDefault="00694CC0" w:rsidP="00694CC0">
      <w:pPr>
        <w:pStyle w:val="DSNumberedListI"/>
        <w:numPr>
          <w:ilvl w:val="0"/>
          <w:numId w:val="0"/>
        </w:numPr>
      </w:pPr>
    </w:p>
    <w:p w14:paraId="572B1BE9" w14:textId="77777777" w:rsidR="00694CC0" w:rsidRDefault="00694CC0" w:rsidP="00694CC0">
      <w:pPr>
        <w:pStyle w:val="DSHeadingNoToc3"/>
      </w:pPr>
      <w:bookmarkStart w:id="66" w:name="_Hlk93916989"/>
      <w:bookmarkEnd w:id="64"/>
      <w:r w:rsidRPr="00C83FCE">
        <w:lastRenderedPageBreak/>
        <w:t xml:space="preserve">En midlertidig </w:t>
      </w:r>
      <w:proofErr w:type="spellStart"/>
      <w:r w:rsidRPr="00C83FCE">
        <w:t>nettilslutningstilladelse</w:t>
      </w:r>
      <w:proofErr w:type="spellEnd"/>
      <w:r w:rsidRPr="00C83FCE">
        <w:t xml:space="preserve"> giver anlægsejeren ret til at drive produktionsanlæg og producere strøm ved anvendelse af </w:t>
      </w:r>
      <w:proofErr w:type="spellStart"/>
      <w:r w:rsidRPr="00C83FCE">
        <w:t>nettilslutningen</w:t>
      </w:r>
      <w:proofErr w:type="spellEnd"/>
      <w:r w:rsidRPr="00C83FCE">
        <w:t xml:space="preserve"> i en tidsbegrænset periode</w:t>
      </w:r>
      <w:r>
        <w:t>.</w:t>
      </w:r>
    </w:p>
    <w:p w14:paraId="2BDAACA9" w14:textId="77777777" w:rsidR="00694CC0" w:rsidRDefault="00694CC0" w:rsidP="00694CC0">
      <w:pPr>
        <w:pStyle w:val="DSHeadingNoToc3"/>
      </w:pPr>
      <w:r>
        <w:t xml:space="preserve">Anlægsejer skal i gyldighedsperioden for den Midlertidige </w:t>
      </w:r>
      <w:proofErr w:type="spellStart"/>
      <w:r>
        <w:t>Nettilslutningstilladelse</w:t>
      </w:r>
      <w:proofErr w:type="spellEnd"/>
      <w:r>
        <w:t xml:space="preserve"> tilvejebringe den dokumentation, som mangler, jf. den Midlertidige </w:t>
      </w:r>
      <w:proofErr w:type="spellStart"/>
      <w:r>
        <w:t>Nettilslutningstilladelse</w:t>
      </w:r>
      <w:proofErr w:type="spellEnd"/>
      <w:r>
        <w:t xml:space="preserve">. Anlægsejer kan i overensstemmelse med Aftalens pkt. 4.3.7 anmode om forlængelse af den Midlertidige </w:t>
      </w:r>
      <w:proofErr w:type="spellStart"/>
      <w:r>
        <w:t>Nettilslutningstilladelse</w:t>
      </w:r>
      <w:proofErr w:type="spellEnd"/>
      <w:r>
        <w:t xml:space="preserve">. </w:t>
      </w:r>
    </w:p>
    <w:p w14:paraId="7F1EA243" w14:textId="77777777" w:rsidR="00694CC0" w:rsidRDefault="00694CC0" w:rsidP="00694CC0">
      <w:pPr>
        <w:pStyle w:val="DSHeadingNoToc3"/>
      </w:pPr>
      <w:bookmarkStart w:id="67" w:name="_Hlk93917008"/>
      <w:bookmarkEnd w:id="66"/>
      <w:proofErr w:type="spellStart"/>
      <w:r>
        <w:t>Netselskabet</w:t>
      </w:r>
      <w:proofErr w:type="spellEnd"/>
      <w:r>
        <w:t xml:space="preserve"> bekræfter, at Anlægsejer</w:t>
      </w:r>
      <w:r w:rsidRPr="004A0EAF">
        <w:t xml:space="preserve"> kan vælge at henholde sig til produktcertifikater udstedt af et godkendt certificeringsorgan som en del af dokumentationen for, at </w:t>
      </w:r>
      <w:r>
        <w:t>Produktions</w:t>
      </w:r>
      <w:r w:rsidRPr="004A0EAF">
        <w:t xml:space="preserve">anlægget overholder </w:t>
      </w:r>
      <w:r>
        <w:t>D</w:t>
      </w:r>
      <w:r w:rsidRPr="004A0EAF">
        <w:t xml:space="preserve">e </w:t>
      </w:r>
      <w:r>
        <w:t>T</w:t>
      </w:r>
      <w:r w:rsidRPr="004A0EAF">
        <w:t xml:space="preserve">ekniske </w:t>
      </w:r>
      <w:r>
        <w:t>Betingelser</w:t>
      </w:r>
      <w:r w:rsidRPr="004A0EAF">
        <w:t>.</w:t>
      </w:r>
    </w:p>
    <w:p w14:paraId="5543E07F" w14:textId="77777777" w:rsidR="00694CC0" w:rsidRPr="00217324" w:rsidRDefault="00694CC0" w:rsidP="00694CC0">
      <w:pPr>
        <w:pStyle w:val="Overskrift3"/>
        <w:rPr>
          <w:b w:val="0"/>
          <w:bCs/>
        </w:rPr>
      </w:pPr>
      <w:bookmarkStart w:id="68" w:name="_Hlk93917016"/>
      <w:bookmarkEnd w:id="67"/>
      <w:r w:rsidRPr="00D60E02">
        <w:rPr>
          <w:b w:val="0"/>
          <w:bCs/>
        </w:rPr>
        <w:t xml:space="preserve">Dokumentation til brug for </w:t>
      </w:r>
      <w:r>
        <w:rPr>
          <w:b w:val="0"/>
          <w:bCs/>
        </w:rPr>
        <w:t xml:space="preserve">udstedelse af den Midlertidige </w:t>
      </w:r>
      <w:proofErr w:type="spellStart"/>
      <w:r>
        <w:rPr>
          <w:b w:val="0"/>
          <w:bCs/>
        </w:rPr>
        <w:t>Nettilslutningstilladelse</w:t>
      </w:r>
      <w:proofErr w:type="spellEnd"/>
      <w:r>
        <w:rPr>
          <w:b w:val="0"/>
          <w:bCs/>
        </w:rPr>
        <w:t xml:space="preserve"> </w:t>
      </w:r>
      <w:r w:rsidRPr="00D60E02">
        <w:rPr>
          <w:b w:val="0"/>
          <w:bCs/>
        </w:rPr>
        <w:t xml:space="preserve">vedlægges Aftalen i </w:t>
      </w:r>
      <w:r w:rsidRPr="00D60E02">
        <w:t>Bilag 6</w:t>
      </w:r>
      <w:r w:rsidRPr="00D60E02">
        <w:rPr>
          <w:b w:val="0"/>
          <w:bCs/>
        </w:rPr>
        <w:t>.</w:t>
      </w:r>
    </w:p>
    <w:p w14:paraId="2808413A" w14:textId="77777777" w:rsidR="00694CC0" w:rsidRPr="0081404E" w:rsidRDefault="00694CC0" w:rsidP="00694CC0">
      <w:pPr>
        <w:pStyle w:val="DSHeadingNoToc3"/>
      </w:pPr>
      <w:bookmarkStart w:id="69" w:name="_Hlk93917026"/>
      <w:bookmarkEnd w:id="68"/>
      <w:r w:rsidRPr="004A0EAF">
        <w:t xml:space="preserve">Varigheden af </w:t>
      </w:r>
      <w:r>
        <w:t>d</w:t>
      </w:r>
      <w:r w:rsidRPr="004A0EAF">
        <w:t xml:space="preserve">en </w:t>
      </w:r>
      <w:r>
        <w:t>M</w:t>
      </w:r>
      <w:r w:rsidRPr="004A0EAF">
        <w:t xml:space="preserve">idlertidige </w:t>
      </w:r>
      <w:proofErr w:type="spellStart"/>
      <w:r>
        <w:t>N</w:t>
      </w:r>
      <w:r w:rsidRPr="004A0EAF">
        <w:t>ettilslutningstilladelse</w:t>
      </w:r>
      <w:proofErr w:type="spellEnd"/>
      <w:r w:rsidRPr="004A0EAF">
        <w:t xml:space="preserve"> fastsættes af </w:t>
      </w:r>
      <w:proofErr w:type="spellStart"/>
      <w:r>
        <w:t>Netselskabet</w:t>
      </w:r>
      <w:proofErr w:type="spellEnd"/>
      <w:r w:rsidRPr="004A0EAF">
        <w:t xml:space="preserve">, dog med en maksimal varighed på 24 måneder. Gyldighedsperioden for </w:t>
      </w:r>
      <w:r>
        <w:t>d</w:t>
      </w:r>
      <w:r w:rsidRPr="004A0EAF">
        <w:t xml:space="preserve">en </w:t>
      </w:r>
      <w:r>
        <w:t>M</w:t>
      </w:r>
      <w:r w:rsidRPr="004A0EAF">
        <w:t xml:space="preserve">idlertidige </w:t>
      </w:r>
      <w:proofErr w:type="spellStart"/>
      <w:r>
        <w:t>N</w:t>
      </w:r>
      <w:r w:rsidRPr="004A0EAF">
        <w:t>ettilslutningstilladelse</w:t>
      </w:r>
      <w:proofErr w:type="spellEnd"/>
      <w:r w:rsidRPr="004A0EAF">
        <w:t xml:space="preserve"> kan kun forlænges</w:t>
      </w:r>
      <w:r>
        <w:t>, dog ikke med en samlet varighed udover 24 måneder</w:t>
      </w:r>
      <w:r w:rsidRPr="004A0EAF">
        <w:t xml:space="preserve">, hvis </w:t>
      </w:r>
      <w:proofErr w:type="spellStart"/>
      <w:r>
        <w:t>Netselskabet</w:t>
      </w:r>
      <w:proofErr w:type="spellEnd"/>
      <w:r w:rsidRPr="0081404E">
        <w:t xml:space="preserve"> vurderer, at Anlægsejer har gjort betydelige fremskridt mod fuld overensstemmelse med </w:t>
      </w:r>
      <w:r>
        <w:t>D</w:t>
      </w:r>
      <w:r w:rsidRPr="0081404E">
        <w:t xml:space="preserve">e Tekniske Betingelser. </w:t>
      </w:r>
    </w:p>
    <w:p w14:paraId="5FBB26C9" w14:textId="77777777" w:rsidR="00694CC0" w:rsidRPr="00095310" w:rsidRDefault="00694CC0" w:rsidP="00694CC0">
      <w:pPr>
        <w:pStyle w:val="Overskrift2"/>
      </w:pPr>
      <w:bookmarkStart w:id="70" w:name="_Ref66373101"/>
      <w:bookmarkEnd w:id="69"/>
      <w:r w:rsidRPr="007330FC">
        <w:t xml:space="preserve">Endelig </w:t>
      </w:r>
      <w:proofErr w:type="spellStart"/>
      <w:r>
        <w:t>N</w:t>
      </w:r>
      <w:r w:rsidRPr="007330FC">
        <w:t>ettilslutningstilladelse</w:t>
      </w:r>
      <w:bookmarkEnd w:id="70"/>
      <w:proofErr w:type="spellEnd"/>
    </w:p>
    <w:p w14:paraId="29CBC942" w14:textId="77777777" w:rsidR="00694CC0" w:rsidRDefault="00694CC0" w:rsidP="00694CC0">
      <w:pPr>
        <w:pStyle w:val="DSHeadingNoToc3"/>
      </w:pPr>
      <w:bookmarkStart w:id="71" w:name="_Ref84250583"/>
      <w:bookmarkStart w:id="72" w:name="_Hlk93917197"/>
      <w:proofErr w:type="spellStart"/>
      <w:r>
        <w:t>Netselskabet</w:t>
      </w:r>
      <w:proofErr w:type="spellEnd"/>
      <w:r>
        <w:t xml:space="preserve"> skal udstede en E</w:t>
      </w:r>
      <w:r w:rsidRPr="004A0EAF">
        <w:t xml:space="preserve">ndelig </w:t>
      </w:r>
      <w:proofErr w:type="spellStart"/>
      <w:r>
        <w:t>N</w:t>
      </w:r>
      <w:r w:rsidRPr="004A0EAF">
        <w:t>ettilslutningstilladelse</w:t>
      </w:r>
      <w:proofErr w:type="spellEnd"/>
      <w:r>
        <w:t xml:space="preserve"> </w:t>
      </w:r>
      <w:r w:rsidRPr="004A0EAF">
        <w:t xml:space="preserve">når </w:t>
      </w:r>
      <w:r>
        <w:t xml:space="preserve">(i) </w:t>
      </w:r>
      <w:proofErr w:type="spellStart"/>
      <w:r>
        <w:t>Netselskabet</w:t>
      </w:r>
      <w:proofErr w:type="spellEnd"/>
      <w:r>
        <w:t xml:space="preserve"> på baggrund af den af Anlægsejeren leverede tekniske dokumentation, jf. aftalens </w:t>
      </w:r>
      <w:r w:rsidRPr="00B34D7D">
        <w:rPr>
          <w:b/>
          <w:bCs/>
        </w:rPr>
        <w:t>Bilag 6</w:t>
      </w:r>
      <w:r>
        <w:rPr>
          <w:b/>
          <w:bCs/>
        </w:rPr>
        <w:t>,</w:t>
      </w:r>
      <w:r>
        <w:t xml:space="preserve"> vurderer, at Produktionsanlægget lever op til kravene for en Endelig </w:t>
      </w:r>
      <w:proofErr w:type="spellStart"/>
      <w:r>
        <w:t>Nettilslutningstilladelse</w:t>
      </w:r>
      <w:proofErr w:type="spellEnd"/>
      <w:r>
        <w:t xml:space="preserve"> jf. De Tekniske Betingelser, samt (ii) </w:t>
      </w:r>
      <w:bookmarkEnd w:id="71"/>
      <w:r>
        <w:t xml:space="preserve">Anlægsejeren over for </w:t>
      </w:r>
      <w:proofErr w:type="spellStart"/>
      <w:r>
        <w:t>Netselskabet</w:t>
      </w:r>
      <w:proofErr w:type="spellEnd"/>
      <w:r>
        <w:t xml:space="preserve"> fremlægger bevis for, at de i </w:t>
      </w:r>
      <w:r w:rsidRPr="0080750C">
        <w:rPr>
          <w:b/>
          <w:bCs/>
        </w:rPr>
        <w:t>Bilag 4</w:t>
      </w:r>
      <w:r>
        <w:t xml:space="preserve"> oplistede myndighedsgodkendelser er opnået</w:t>
      </w:r>
      <w:r w:rsidRPr="004A0EAF">
        <w:t>.</w:t>
      </w:r>
      <w:r w:rsidRPr="004A0EAF" w:rsidDel="00F742C6">
        <w:t xml:space="preserve"> </w:t>
      </w:r>
      <w:r>
        <w:t xml:space="preserve">Når </w:t>
      </w:r>
      <w:proofErr w:type="spellStart"/>
      <w:r>
        <w:t>Netselskabet</w:t>
      </w:r>
      <w:proofErr w:type="spellEnd"/>
      <w:r>
        <w:t xml:space="preserve"> udsteder den Endelige </w:t>
      </w:r>
      <w:proofErr w:type="spellStart"/>
      <w:r>
        <w:t>Nettilslutningstilladelse</w:t>
      </w:r>
      <w:proofErr w:type="spellEnd"/>
      <w:r>
        <w:t xml:space="preserve">, anføres tilladelsen i Aftalens </w:t>
      </w:r>
      <w:r w:rsidRPr="00B34D7D">
        <w:rPr>
          <w:b/>
          <w:bCs/>
        </w:rPr>
        <w:t>Bilag 7</w:t>
      </w:r>
      <w:r>
        <w:t>.</w:t>
      </w:r>
    </w:p>
    <w:bookmarkEnd w:id="72"/>
    <w:p w14:paraId="09F4B375" w14:textId="77777777" w:rsidR="00694CC0" w:rsidRPr="004A0EAF" w:rsidRDefault="00694CC0" w:rsidP="00694CC0">
      <w:pPr>
        <w:pStyle w:val="DSHeadingNoToc3"/>
      </w:pPr>
      <w:r>
        <w:t>[</w:t>
      </w:r>
      <w:r>
        <w:rPr>
          <w:i/>
          <w:iCs/>
        </w:rPr>
        <w:t xml:space="preserve">Pkt. 4.4.2-4.4.4 er kun relevante, hvis der foreligger en Midlertidig </w:t>
      </w:r>
      <w:proofErr w:type="spellStart"/>
      <w:r>
        <w:rPr>
          <w:i/>
          <w:iCs/>
        </w:rPr>
        <w:t>Nettilslutningstilladelse</w:t>
      </w:r>
      <w:proofErr w:type="spellEnd"/>
      <w:r>
        <w:rPr>
          <w:i/>
          <w:iCs/>
        </w:rPr>
        <w:t>:</w:t>
      </w:r>
      <w:r>
        <w:br/>
      </w:r>
      <w:bookmarkStart w:id="73" w:name="_Hlk93917290"/>
      <w:r>
        <w:t xml:space="preserve">Modtager </w:t>
      </w:r>
      <w:proofErr w:type="spellStart"/>
      <w:r>
        <w:t>Netselskabet</w:t>
      </w:r>
      <w:proofErr w:type="spellEnd"/>
      <w:r w:rsidRPr="004A0EAF">
        <w:t xml:space="preserve"> </w:t>
      </w:r>
      <w:r>
        <w:t>ikke</w:t>
      </w:r>
      <w:r w:rsidRPr="004A0EAF">
        <w:t xml:space="preserve"> resultatet af </w:t>
      </w:r>
      <w:r>
        <w:t>den manglende dokumentation, herunder O</w:t>
      </w:r>
      <w:r w:rsidRPr="004A0EAF">
        <w:t>verensstemmelses</w:t>
      </w:r>
      <w:r>
        <w:t>prøvningerne og Overensstemmelsessimuleringer,</w:t>
      </w:r>
      <w:r w:rsidRPr="004A0EAF">
        <w:t xml:space="preserve"> inden udløb af den </w:t>
      </w:r>
      <w:r>
        <w:t>M</w:t>
      </w:r>
      <w:r w:rsidRPr="004A0EAF">
        <w:t xml:space="preserve">idlertidige </w:t>
      </w:r>
      <w:proofErr w:type="spellStart"/>
      <w:r>
        <w:t>N</w:t>
      </w:r>
      <w:r w:rsidRPr="004A0EAF">
        <w:t>ettilslutningstilladelse</w:t>
      </w:r>
      <w:proofErr w:type="spellEnd"/>
      <w:r w:rsidRPr="004A0EAF">
        <w:t xml:space="preserve">, har </w:t>
      </w:r>
      <w:proofErr w:type="spellStart"/>
      <w:r>
        <w:t>Netselskabet</w:t>
      </w:r>
      <w:proofErr w:type="spellEnd"/>
      <w:r w:rsidRPr="004A0EAF">
        <w:t xml:space="preserve"> </w:t>
      </w:r>
      <w:r>
        <w:t>pligt</w:t>
      </w:r>
      <w:r w:rsidRPr="004A0EAF">
        <w:t xml:space="preserve"> til at afbryde </w:t>
      </w:r>
      <w:r>
        <w:t>Produktionsanlæggets tilslutning til Det Kollektive Elforsyningsnet.</w:t>
      </w:r>
      <w:bookmarkEnd w:id="73"/>
    </w:p>
    <w:p w14:paraId="0B95581D" w14:textId="77777777" w:rsidR="00694CC0" w:rsidRPr="004A0EAF" w:rsidRDefault="00694CC0" w:rsidP="00694CC0">
      <w:pPr>
        <w:pStyle w:val="DSHeadingNoToc3"/>
      </w:pPr>
      <w:bookmarkStart w:id="74" w:name="_Ref66816118"/>
      <w:bookmarkStart w:id="75" w:name="_Hlk93917316"/>
      <w:proofErr w:type="gramStart"/>
      <w:r>
        <w:t>Såfremt</w:t>
      </w:r>
      <w:proofErr w:type="gramEnd"/>
      <w:r>
        <w:t xml:space="preserve"> </w:t>
      </w:r>
      <w:proofErr w:type="spellStart"/>
      <w:r>
        <w:t>Netselskabet</w:t>
      </w:r>
      <w:proofErr w:type="spellEnd"/>
      <w:r w:rsidRPr="004A0EAF">
        <w:t xml:space="preserve"> på baggrund af den tekniske dokumentation </w:t>
      </w:r>
      <w:r>
        <w:t>vurderer</w:t>
      </w:r>
      <w:r w:rsidRPr="004A0EAF">
        <w:t xml:space="preserve">, at </w:t>
      </w:r>
      <w:r>
        <w:t>Produktionsanlægget</w:t>
      </w:r>
      <w:r w:rsidRPr="004A0EAF">
        <w:t xml:space="preserve"> ikke overholder gældende krav</w:t>
      </w:r>
      <w:r>
        <w:t xml:space="preserve"> i De Tekniske Betingelser</w:t>
      </w:r>
      <w:r w:rsidRPr="004A0EAF">
        <w:t>, udarbejde</w:t>
      </w:r>
      <w:r>
        <w:t xml:space="preserve">r </w:t>
      </w:r>
      <w:r w:rsidRPr="007A1314">
        <w:t>Anlægsejeren</w:t>
      </w:r>
      <w:r>
        <w:t xml:space="preserve"> </w:t>
      </w:r>
      <w:r w:rsidRPr="004A0EAF">
        <w:t>en plan for, hvordan de udeståender, der er identificeret, udbedres. På baggrund af denne</w:t>
      </w:r>
      <w:r>
        <w:t xml:space="preserve"> plan</w:t>
      </w:r>
      <w:r w:rsidRPr="004A0EAF">
        <w:t xml:space="preserve"> kan </w:t>
      </w:r>
      <w:r>
        <w:t xml:space="preserve">Anlægsejeren </w:t>
      </w:r>
      <w:r w:rsidRPr="004A0EAF">
        <w:t xml:space="preserve">søge om forlængelse af den </w:t>
      </w:r>
      <w:r>
        <w:t>M</w:t>
      </w:r>
      <w:r w:rsidRPr="004A0EAF">
        <w:t xml:space="preserve">idlertidige </w:t>
      </w:r>
      <w:proofErr w:type="spellStart"/>
      <w:r>
        <w:t>N</w:t>
      </w:r>
      <w:r w:rsidRPr="004A0EAF">
        <w:t>ettilslutningstilladelse</w:t>
      </w:r>
      <w:proofErr w:type="spellEnd"/>
      <w:r w:rsidRPr="004A0EAF">
        <w:t>.</w:t>
      </w:r>
      <w:r>
        <w:t xml:space="preserve"> Er der krav i De Tekniske Betingelse, som Produktionsanlægget ikke kan eller forventes at kunne leve op til, kan Anlægsejeren søge </w:t>
      </w:r>
      <w:proofErr w:type="spellStart"/>
      <w:r>
        <w:t>Netselskabet</w:t>
      </w:r>
      <w:proofErr w:type="spellEnd"/>
      <w:r>
        <w:t xml:space="preserve"> om fritagelse fra sådanne krav i overensstemmelse med proceduren beskrevet i </w:t>
      </w:r>
      <w:r w:rsidRPr="00DC19C2">
        <w:rPr>
          <w:b/>
          <w:bCs/>
        </w:rPr>
        <w:t>Bilag 5</w:t>
      </w:r>
      <w:r>
        <w:t>.</w:t>
      </w:r>
      <w:bookmarkEnd w:id="74"/>
    </w:p>
    <w:p w14:paraId="7B620462" w14:textId="77777777" w:rsidR="00694CC0" w:rsidRPr="004A0EAF" w:rsidRDefault="00694CC0" w:rsidP="00694CC0">
      <w:pPr>
        <w:pStyle w:val="DSHeadingNoToc3"/>
      </w:pPr>
      <w:bookmarkStart w:id="76" w:name="_Ref66813168"/>
      <w:bookmarkStart w:id="77" w:name="_Hlk93917324"/>
      <w:bookmarkEnd w:id="75"/>
      <w:proofErr w:type="gramStart"/>
      <w:r>
        <w:t>Såfremt</w:t>
      </w:r>
      <w:proofErr w:type="gramEnd"/>
      <w:r>
        <w:t xml:space="preserve"> </w:t>
      </w:r>
      <w:proofErr w:type="spellStart"/>
      <w:r>
        <w:t>Netselskabet</w:t>
      </w:r>
      <w:proofErr w:type="spellEnd"/>
      <w:r>
        <w:t xml:space="preserve"> efter Anlægsejers udbedringsarbejder i henhold til pkt. </w:t>
      </w:r>
      <w:r>
        <w:fldChar w:fldCharType="begin"/>
      </w:r>
      <w:r>
        <w:instrText xml:space="preserve"> REF _Ref66816118 \r \h </w:instrText>
      </w:r>
      <w:r>
        <w:fldChar w:fldCharType="separate"/>
      </w:r>
      <w:r>
        <w:t>4.4.3</w:t>
      </w:r>
      <w:r>
        <w:fldChar w:fldCharType="end"/>
      </w:r>
      <w:r>
        <w:t xml:space="preserve"> vurderer, at Produktionsanlægget fortsat ikke overholder gældende krav i De Tekniske betingelser, og Anlægsejer ikke er fritaget for disse betingelser, </w:t>
      </w:r>
      <w:r w:rsidRPr="004A0EAF">
        <w:t xml:space="preserve">har </w:t>
      </w:r>
      <w:proofErr w:type="spellStart"/>
      <w:r>
        <w:t>Netselskabet</w:t>
      </w:r>
      <w:proofErr w:type="spellEnd"/>
      <w:r w:rsidRPr="004A0EAF">
        <w:t xml:space="preserve"> </w:t>
      </w:r>
      <w:r>
        <w:t>pligt</w:t>
      </w:r>
      <w:r w:rsidRPr="004A0EAF">
        <w:t xml:space="preserve"> til at </w:t>
      </w:r>
      <w:r>
        <w:t>afbryde</w:t>
      </w:r>
      <w:r w:rsidRPr="004A0EAF">
        <w:t xml:space="preserve"> </w:t>
      </w:r>
      <w:r>
        <w:t>Produktionsanlæggets tilslutning til</w:t>
      </w:r>
      <w:r w:rsidRPr="004A0EAF">
        <w:t xml:space="preserve"> </w:t>
      </w:r>
      <w:r>
        <w:t>Det Kollektive Elforsyningsnet, ind</w:t>
      </w:r>
      <w:r w:rsidRPr="004A0EAF">
        <w:t xml:space="preserve">til forholdet er bragt i overensstemmelse med </w:t>
      </w:r>
      <w:r>
        <w:t>D</w:t>
      </w:r>
      <w:r w:rsidRPr="004A0EAF">
        <w:t xml:space="preserve">e </w:t>
      </w:r>
      <w:r>
        <w:t>T</w:t>
      </w:r>
      <w:r w:rsidRPr="004A0EAF">
        <w:t xml:space="preserve">ekniske </w:t>
      </w:r>
      <w:r>
        <w:t>B</w:t>
      </w:r>
      <w:r w:rsidRPr="004A0EAF">
        <w:t>etingelser.</w:t>
      </w:r>
      <w:bookmarkEnd w:id="76"/>
      <w:r w:rsidRPr="004A0EAF">
        <w:t xml:space="preserve"> </w:t>
      </w:r>
    </w:p>
    <w:p w14:paraId="7A4F181D" w14:textId="77777777" w:rsidR="00694CC0" w:rsidRPr="007330FC" w:rsidRDefault="00694CC0" w:rsidP="00694CC0">
      <w:pPr>
        <w:pStyle w:val="Overskrift1"/>
      </w:pPr>
      <w:bookmarkStart w:id="78" w:name="_Toc94253396"/>
      <w:bookmarkEnd w:id="77"/>
      <w:r>
        <w:t>Opsætning af målere</w:t>
      </w:r>
      <w:bookmarkEnd w:id="78"/>
    </w:p>
    <w:p w14:paraId="475CFBC2" w14:textId="77777777" w:rsidR="00694CC0" w:rsidRPr="003F5608" w:rsidRDefault="00694CC0" w:rsidP="00694CC0">
      <w:pPr>
        <w:pStyle w:val="DSHeadingNoToc2"/>
      </w:pPr>
      <w:bookmarkStart w:id="79" w:name="_Ref66387374"/>
      <w:bookmarkStart w:id="80" w:name="_Hlk93917337"/>
      <w:r w:rsidRPr="003F5608">
        <w:t xml:space="preserve">Afregningsmålere indkøbes og opsættes af </w:t>
      </w:r>
      <w:proofErr w:type="spellStart"/>
      <w:r>
        <w:t>Netselskabet</w:t>
      </w:r>
      <w:proofErr w:type="spellEnd"/>
      <w:r w:rsidRPr="003F5608">
        <w:t xml:space="preserve">. Omkostninger til køb, etablering af </w:t>
      </w:r>
      <w:r>
        <w:t>A</w:t>
      </w:r>
      <w:r w:rsidRPr="003F5608">
        <w:t xml:space="preserve">fregningsmålere og måletransformere </w:t>
      </w:r>
      <w:r>
        <w:t>("</w:t>
      </w:r>
      <w:r>
        <w:rPr>
          <w:b/>
          <w:bCs/>
        </w:rPr>
        <w:t>Afregningsmåleudstyret</w:t>
      </w:r>
      <w:r>
        <w:t>") afholdes</w:t>
      </w:r>
      <w:r w:rsidRPr="003F5608">
        <w:t xml:space="preserve"> </w:t>
      </w:r>
      <w:r>
        <w:t>i overensstemmelse med</w:t>
      </w:r>
      <w:r w:rsidRPr="004A0EAF">
        <w:t xml:space="preserve"> gældende lovgivning og godkendte metoder</w:t>
      </w:r>
      <w:r w:rsidRPr="003F5608">
        <w:t xml:space="preserve">. </w:t>
      </w:r>
      <w:proofErr w:type="spellStart"/>
      <w:r>
        <w:t>Netselskabet</w:t>
      </w:r>
      <w:proofErr w:type="spellEnd"/>
      <w:r w:rsidRPr="003F5608">
        <w:t xml:space="preserve"> skal fremsende faktura på dokumenterede omkostninger, når dette er påkrævet.</w:t>
      </w:r>
      <w:bookmarkEnd w:id="79"/>
    </w:p>
    <w:p w14:paraId="5533189E" w14:textId="77777777" w:rsidR="00694CC0" w:rsidRPr="003F5608" w:rsidRDefault="00694CC0" w:rsidP="00694CC0">
      <w:pPr>
        <w:pStyle w:val="DSHeadingNoToc2"/>
      </w:pPr>
      <w:bookmarkStart w:id="81" w:name="_Hlk93917344"/>
      <w:bookmarkEnd w:id="80"/>
      <w:proofErr w:type="spellStart"/>
      <w:r>
        <w:lastRenderedPageBreak/>
        <w:t>Netselskabet</w:t>
      </w:r>
      <w:proofErr w:type="spellEnd"/>
      <w:r w:rsidRPr="003F5608">
        <w:t xml:space="preserve"> ejer og vedligeholder </w:t>
      </w:r>
      <w:r>
        <w:t>A</w:t>
      </w:r>
      <w:r w:rsidRPr="003F5608">
        <w:t>fregningsmåle</w:t>
      </w:r>
      <w:r>
        <w:t>udstyret</w:t>
      </w:r>
      <w:r w:rsidRPr="003F5608">
        <w:t>.</w:t>
      </w:r>
      <w:r>
        <w:t xml:space="preserve"> </w:t>
      </w:r>
      <w:r w:rsidRPr="003F5608">
        <w:t xml:space="preserve">Dokumenterede omkostninger ved drift og vedligeholdelse faktureres til </w:t>
      </w:r>
      <w:r>
        <w:t>Anlægsejer</w:t>
      </w:r>
      <w:r w:rsidRPr="003F5608">
        <w:t xml:space="preserve">en </w:t>
      </w:r>
      <w:r>
        <w:t>i overensstemmelse med</w:t>
      </w:r>
      <w:r w:rsidRPr="004A0EAF">
        <w:t xml:space="preserve"> gældende lovgivning og godkendte metoder</w:t>
      </w:r>
      <w:r w:rsidRPr="003F5608">
        <w:t>.</w:t>
      </w:r>
    </w:p>
    <w:p w14:paraId="244448C1" w14:textId="77777777" w:rsidR="00694CC0" w:rsidRPr="003F5608" w:rsidRDefault="00694CC0" w:rsidP="00694CC0">
      <w:pPr>
        <w:pStyle w:val="DSHeadingNoToc2"/>
      </w:pPr>
      <w:bookmarkStart w:id="82" w:name="_Hlk93917353"/>
      <w:bookmarkEnd w:id="81"/>
      <w:r w:rsidRPr="003F5608">
        <w:t xml:space="preserve">Målepunkter for </w:t>
      </w:r>
      <w:r>
        <w:t>A</w:t>
      </w:r>
      <w:r w:rsidRPr="003F5608">
        <w:t xml:space="preserve">fregningsmålere </w:t>
      </w:r>
      <w:r>
        <w:t>fremgår af</w:t>
      </w:r>
      <w:r w:rsidRPr="003F5608">
        <w:t xml:space="preserve"> enstregsdiagrammet i </w:t>
      </w:r>
      <w:r>
        <w:rPr>
          <w:b/>
          <w:bCs/>
        </w:rPr>
        <w:t>B</w:t>
      </w:r>
      <w:r w:rsidRPr="000D6D9D">
        <w:rPr>
          <w:b/>
          <w:bCs/>
        </w:rPr>
        <w:t>ilag 3</w:t>
      </w:r>
      <w:r w:rsidRPr="003F5608">
        <w:t>.</w:t>
      </w:r>
    </w:p>
    <w:p w14:paraId="6AA7E868" w14:textId="77777777" w:rsidR="00694CC0" w:rsidRPr="007330FC" w:rsidRDefault="00694CC0" w:rsidP="00694CC0">
      <w:pPr>
        <w:pStyle w:val="Overskrift1"/>
      </w:pPr>
      <w:bookmarkStart w:id="83" w:name="_Toc94253397"/>
      <w:bookmarkStart w:id="84" w:name="_Toc103660183"/>
      <w:bookmarkStart w:id="85" w:name="_Ref84248255"/>
      <w:bookmarkStart w:id="86" w:name="_Toc103660184"/>
      <w:bookmarkEnd w:id="82"/>
      <w:r w:rsidRPr="007330FC">
        <w:t>Aftalens løbetid</w:t>
      </w:r>
      <w:r>
        <w:t xml:space="preserve"> og</w:t>
      </w:r>
      <w:r w:rsidRPr="007330FC">
        <w:t xml:space="preserve"> opsigelse</w:t>
      </w:r>
      <w:bookmarkEnd w:id="83"/>
      <w:r w:rsidRPr="007330FC">
        <w:t xml:space="preserve"> </w:t>
      </w:r>
      <w:bookmarkEnd w:id="84"/>
      <w:bookmarkEnd w:id="85"/>
    </w:p>
    <w:p w14:paraId="468BC4E2" w14:textId="77777777" w:rsidR="00694CC0" w:rsidRDefault="00694CC0" w:rsidP="00694CC0">
      <w:pPr>
        <w:pStyle w:val="DSHeadingNoToc2"/>
      </w:pPr>
      <w:bookmarkStart w:id="87" w:name="_Hlk93917438"/>
      <w:r w:rsidRPr="003F5608">
        <w:t xml:space="preserve">Aftalen træder i kraft ved </w:t>
      </w:r>
      <w:r>
        <w:t>P</w:t>
      </w:r>
      <w:r w:rsidRPr="003F5608">
        <w:t>arternes underskrift</w:t>
      </w:r>
      <w:r>
        <w:t xml:space="preserve"> </w:t>
      </w:r>
      <w:r w:rsidRPr="003F5608">
        <w:t xml:space="preserve">og gælder </w:t>
      </w:r>
      <w:r>
        <w:t xml:space="preserve">i </w:t>
      </w:r>
      <w:r w:rsidRPr="003F5608">
        <w:t xml:space="preserve">hele </w:t>
      </w:r>
      <w:r>
        <w:t>Produktions</w:t>
      </w:r>
      <w:r w:rsidRPr="003F5608">
        <w:t>anlæggets levetid</w:t>
      </w:r>
      <w:r>
        <w:t>.</w:t>
      </w:r>
      <w:r w:rsidRPr="003F5608">
        <w:t xml:space="preserve"> Aftalen kan opsiges af </w:t>
      </w:r>
      <w:r>
        <w:t>Anlægsejer</w:t>
      </w:r>
      <w:r w:rsidRPr="003F5608">
        <w:t xml:space="preserve"> med 1 måneds </w:t>
      </w:r>
      <w:r>
        <w:t>varsel</w:t>
      </w:r>
      <w:r w:rsidRPr="003F5608">
        <w:t xml:space="preserve"> til den første i en måned. </w:t>
      </w:r>
      <w:r>
        <w:t>Ved aftalens opsigelse afbrydes tilslutningen til Det Kollektive Elforsyningsnet. Ved aftalens opsigelse sker der ikke tilbagebetaling af Anlægsejers betalte tilslutningsbidrag.</w:t>
      </w:r>
    </w:p>
    <w:p w14:paraId="7B0CE98A" w14:textId="77777777" w:rsidR="00694CC0" w:rsidRDefault="00694CC0" w:rsidP="00694CC0">
      <w:pPr>
        <w:pStyle w:val="DSHeadingNoToc2"/>
      </w:pPr>
      <w:bookmarkStart w:id="88" w:name="_Hlk93917515"/>
      <w:bookmarkEnd w:id="87"/>
      <w:r>
        <w:t xml:space="preserve">Hvis Aftalen opsiges af Anlægsejer, forinden at Produktionsanlægget </w:t>
      </w:r>
      <w:proofErr w:type="spellStart"/>
      <w:r>
        <w:t>nettilsluttes</w:t>
      </w:r>
      <w:proofErr w:type="spellEnd"/>
      <w:r>
        <w:t xml:space="preserve">, skal Anlægsejer betale </w:t>
      </w:r>
      <w:r w:rsidRPr="00C32A29">
        <w:t>samtlige af de faktiske omkostninger,</w:t>
      </w:r>
      <w:r>
        <w:t xml:space="preserve"> herunder sagsbehandlingsomkostninger og omkostninger til måling,</w:t>
      </w:r>
      <w:r w:rsidRPr="00C32A29">
        <w:t xml:space="preserve"> som </w:t>
      </w:r>
      <w:proofErr w:type="spellStart"/>
      <w:r w:rsidRPr="00C32A29">
        <w:t>Netselskabet</w:t>
      </w:r>
      <w:proofErr w:type="spellEnd"/>
      <w:r w:rsidRPr="00C32A29">
        <w:t xml:space="preserve"> har pådraget sig med henblik på </w:t>
      </w:r>
      <w:proofErr w:type="spellStart"/>
      <w:r w:rsidRPr="00C32A29">
        <w:t>nettilslutningen</w:t>
      </w:r>
      <w:proofErr w:type="spellEnd"/>
      <w:r w:rsidRPr="00C32A29">
        <w:t xml:space="preserve"> af Produktionsanlægget, dog højest et beløb svarende til størrelsen af </w:t>
      </w:r>
      <w:proofErr w:type="spellStart"/>
      <w:r w:rsidRPr="00C32A29">
        <w:t>Netselskabet</w:t>
      </w:r>
      <w:proofErr w:type="spellEnd"/>
      <w:r w:rsidRPr="00C32A29">
        <w:t xml:space="preserve"> tilslutningsbidrag som fastsat i pkt. 2.2</w:t>
      </w:r>
      <w:r>
        <w:t>.</w:t>
      </w:r>
    </w:p>
    <w:p w14:paraId="3968525D" w14:textId="77777777" w:rsidR="00694CC0" w:rsidRPr="005B67EE" w:rsidRDefault="00694CC0" w:rsidP="00694CC0">
      <w:pPr>
        <w:pStyle w:val="DSHeadingNoToc2"/>
      </w:pPr>
      <w:bookmarkStart w:id="89" w:name="_Hlk87516679"/>
      <w:bookmarkEnd w:id="88"/>
      <w:r w:rsidRPr="003F5608">
        <w:t xml:space="preserve">Alle meddelelser fra </w:t>
      </w:r>
      <w:proofErr w:type="spellStart"/>
      <w:r>
        <w:t>Netselskabet</w:t>
      </w:r>
      <w:proofErr w:type="spellEnd"/>
      <w:r w:rsidRPr="003F5608">
        <w:t xml:space="preserve"> vedrørende ændring</w:t>
      </w:r>
      <w:r>
        <w:t xml:space="preserve"> af Aftalen</w:t>
      </w:r>
      <w:r w:rsidRPr="003F5608">
        <w:t xml:space="preserve">, ophævelse af </w:t>
      </w:r>
      <w:r>
        <w:t>A</w:t>
      </w:r>
      <w:r w:rsidRPr="003F5608">
        <w:t xml:space="preserve">ftalen jf. </w:t>
      </w:r>
      <w:r w:rsidRPr="00004568">
        <w:t xml:space="preserve">pkt. </w:t>
      </w:r>
      <w:r>
        <w:fldChar w:fldCharType="begin"/>
      </w:r>
      <w:r>
        <w:instrText xml:space="preserve"> REF _Ref66384301 \r \h </w:instrText>
      </w:r>
      <w:r>
        <w:fldChar w:fldCharType="separate"/>
      </w:r>
      <w:r>
        <w:t>7</w:t>
      </w:r>
      <w:r>
        <w:fldChar w:fldCharType="end"/>
      </w:r>
      <w:r w:rsidRPr="003F5608">
        <w:t xml:space="preserve"> eller varsel herom skal samtidig med fremsendelse til </w:t>
      </w:r>
      <w:r>
        <w:t>Anlægsejer</w:t>
      </w:r>
      <w:r w:rsidRPr="003F5608">
        <w:t xml:space="preserve"> sendes til</w:t>
      </w:r>
      <w:r>
        <w:t xml:space="preserve"> den i</w:t>
      </w:r>
      <w:r w:rsidRPr="003F5608">
        <w:t xml:space="preserve"> </w:t>
      </w:r>
      <w:r>
        <w:rPr>
          <w:b/>
          <w:bCs/>
        </w:rPr>
        <w:t>B</w:t>
      </w:r>
      <w:r w:rsidRPr="00D70FB9">
        <w:rPr>
          <w:b/>
          <w:bCs/>
        </w:rPr>
        <w:t>ilag 1</w:t>
      </w:r>
      <w:r>
        <w:rPr>
          <w:b/>
          <w:bCs/>
        </w:rPr>
        <w:t xml:space="preserve"> </w:t>
      </w:r>
      <w:r w:rsidRPr="002F1AC3">
        <w:t>oplistede tredjepart (hvis nogen)</w:t>
      </w:r>
      <w:r w:rsidRPr="003F5608">
        <w:t>.</w:t>
      </w:r>
    </w:p>
    <w:p w14:paraId="722C7DBE" w14:textId="77777777" w:rsidR="00694CC0" w:rsidRPr="003F5608" w:rsidRDefault="00694CC0" w:rsidP="00694CC0">
      <w:pPr>
        <w:pStyle w:val="DSHeadingNoToc2"/>
      </w:pPr>
      <w:bookmarkStart w:id="90" w:name="_Ref66442607"/>
      <w:bookmarkStart w:id="91" w:name="_Hlk93917569"/>
      <w:bookmarkEnd w:id="89"/>
      <w:r>
        <w:t>Aftalen skal til enhver tid bringes i overensstemmelse med gældende l</w:t>
      </w:r>
      <w:r w:rsidRPr="003F5608">
        <w:t>ovgivning</w:t>
      </w:r>
      <w:r>
        <w:t>, godkendte metoder og/eller påbud fra offentlige myndigheder</w:t>
      </w:r>
      <w:r w:rsidRPr="003F5608">
        <w:t>.</w:t>
      </w:r>
      <w:bookmarkEnd w:id="90"/>
      <w:r>
        <w:t xml:space="preserve"> </w:t>
      </w:r>
    </w:p>
    <w:p w14:paraId="2FE0D890" w14:textId="77777777" w:rsidR="00694CC0" w:rsidRDefault="00694CC0" w:rsidP="00694CC0">
      <w:pPr>
        <w:pStyle w:val="DSHeadingNoToc2"/>
      </w:pPr>
      <w:bookmarkStart w:id="92" w:name="_Hlk93917621"/>
      <w:bookmarkStart w:id="93" w:name="_Hlk87516692"/>
      <w:bookmarkEnd w:id="91"/>
      <w:proofErr w:type="spellStart"/>
      <w:r>
        <w:t>Netselskabet</w:t>
      </w:r>
      <w:proofErr w:type="spellEnd"/>
      <w:r w:rsidRPr="003F5608">
        <w:t xml:space="preserve"> </w:t>
      </w:r>
      <w:r>
        <w:t xml:space="preserve">er </w:t>
      </w:r>
      <w:r w:rsidRPr="003F5608">
        <w:t xml:space="preserve">berettiget til at afbryde den elektriske forbindelse til </w:t>
      </w:r>
      <w:r>
        <w:t>Produktionsanlægget</w:t>
      </w:r>
      <w:r w:rsidRPr="003F5608">
        <w:t xml:space="preserve"> </w:t>
      </w:r>
      <w:r>
        <w:t>ved Aftalens opsigelse.</w:t>
      </w:r>
    </w:p>
    <w:p w14:paraId="5FE0CD93" w14:textId="77777777" w:rsidR="00694CC0" w:rsidRPr="00547E16" w:rsidRDefault="00694CC0" w:rsidP="00694CC0">
      <w:pPr>
        <w:pStyle w:val="DSHeadingNoToc2"/>
      </w:pPr>
      <w:bookmarkStart w:id="94" w:name="_Hlk93917651"/>
      <w:bookmarkEnd w:id="92"/>
      <w:proofErr w:type="gramStart"/>
      <w:r w:rsidRPr="007330FC">
        <w:t>Såfremt</w:t>
      </w:r>
      <w:proofErr w:type="gramEnd"/>
      <w:r w:rsidRPr="007330FC">
        <w:t xml:space="preserve"> </w:t>
      </w:r>
      <w:r>
        <w:t>P</w:t>
      </w:r>
      <w:r w:rsidRPr="007330FC">
        <w:t xml:space="preserve">roduktionsanlægget havarerer i så høj grad, at </w:t>
      </w:r>
      <w:r>
        <w:t>A</w:t>
      </w:r>
      <w:r w:rsidRPr="007330FC">
        <w:t>nlægsejeren ikke ønsker at re</w:t>
      </w:r>
      <w:r>
        <w:t>e</w:t>
      </w:r>
      <w:r w:rsidRPr="007330FC">
        <w:t xml:space="preserve">tablere det, ophører </w:t>
      </w:r>
      <w:r>
        <w:t>A</w:t>
      </w:r>
      <w:r w:rsidRPr="007330FC">
        <w:t>ftalen fra havaridatoen</w:t>
      </w:r>
      <w:r>
        <w:t>, idet</w:t>
      </w:r>
      <w:r w:rsidRPr="002247DF">
        <w:t xml:space="preserve"> </w:t>
      </w:r>
      <w:r>
        <w:t>allerede påløbne betalingsforpligtelser dog fortsat gælder</w:t>
      </w:r>
      <w:r w:rsidRPr="007330FC">
        <w:t>.</w:t>
      </w:r>
    </w:p>
    <w:bookmarkEnd w:id="94"/>
    <w:p w14:paraId="4E3B6242" w14:textId="77777777" w:rsidR="00694CC0" w:rsidRPr="00547E16" w:rsidRDefault="00694CC0" w:rsidP="00694CC0">
      <w:pPr>
        <w:pStyle w:val="Normalindrykning"/>
      </w:pPr>
    </w:p>
    <w:p w14:paraId="5735605B" w14:textId="77777777" w:rsidR="00694CC0" w:rsidRPr="007330FC" w:rsidRDefault="00694CC0" w:rsidP="00694CC0">
      <w:pPr>
        <w:pStyle w:val="Overskrift1"/>
      </w:pPr>
      <w:bookmarkStart w:id="95" w:name="_Ref66384301"/>
      <w:bookmarkStart w:id="96" w:name="_Toc94253398"/>
      <w:bookmarkStart w:id="97" w:name="_Hlk87516718"/>
      <w:bookmarkEnd w:id="93"/>
      <w:r w:rsidRPr="007330FC">
        <w:t xml:space="preserve">Misligholdelse </w:t>
      </w:r>
      <w:r>
        <w:t xml:space="preserve">af Aftalen </w:t>
      </w:r>
      <w:r w:rsidRPr="007330FC">
        <w:t>og afbrydelse af den elektriske forbindelse</w:t>
      </w:r>
      <w:bookmarkEnd w:id="86"/>
      <w:bookmarkEnd w:id="95"/>
      <w:r>
        <w:t xml:space="preserve"> til det kollektive elforsyningsnet</w:t>
      </w:r>
      <w:bookmarkEnd w:id="96"/>
    </w:p>
    <w:p w14:paraId="35BE6FDB" w14:textId="77777777" w:rsidR="00694CC0" w:rsidRDefault="00694CC0" w:rsidP="00694CC0">
      <w:pPr>
        <w:pStyle w:val="DSHeadingNoToc2"/>
      </w:pPr>
      <w:bookmarkStart w:id="98" w:name="_Hlk93917684"/>
      <w:bookmarkEnd w:id="97"/>
      <w:r>
        <w:t xml:space="preserve">Hver af Parterne er i tilfælde af, at den anden Part væsentligt misligholder sine forpligtelser i henhold til Aftalen, og misligholdelsen ikke er afhjulpet inden 30 dage efter, at den anden Part har fremsendt skriftligt påkrav herom, berettiget til uden yderligere varsel at hæve Aftalen og kræve sit tab ved misligholdelsen erstattet i overensstemmelse med pkt. 8. </w:t>
      </w:r>
    </w:p>
    <w:p w14:paraId="65D5F481" w14:textId="77777777" w:rsidR="00694CC0" w:rsidRDefault="00694CC0" w:rsidP="00694CC0">
      <w:pPr>
        <w:pStyle w:val="DSHeadingNoToc2"/>
      </w:pPr>
      <w:bookmarkStart w:id="99" w:name="_Hlk93917708"/>
      <w:bookmarkEnd w:id="98"/>
      <w:r>
        <w:t xml:space="preserve">Ophævelse kan dog ske straks og uden varsel, </w:t>
      </w:r>
      <w:proofErr w:type="gramStart"/>
      <w:r>
        <w:t>såfremt</w:t>
      </w:r>
      <w:proofErr w:type="gramEnd"/>
      <w:r>
        <w:t xml:space="preserve"> misligholdelsen er af en sådan art, at den ikke vil kunne afhjælpes.</w:t>
      </w:r>
    </w:p>
    <w:p w14:paraId="5C11F1CC" w14:textId="77777777" w:rsidR="00694CC0" w:rsidRDefault="00694CC0" w:rsidP="00694CC0">
      <w:pPr>
        <w:pStyle w:val="DSHeadingNoToc2"/>
      </w:pPr>
      <w:bookmarkStart w:id="100" w:name="_Hlk93917721"/>
      <w:bookmarkEnd w:id="99"/>
      <w:r>
        <w:t>Ved væsentlig misligholdelse forstås, at en Part:</w:t>
      </w:r>
    </w:p>
    <w:p w14:paraId="3775FF65" w14:textId="77777777" w:rsidR="00694CC0" w:rsidRDefault="00694CC0" w:rsidP="00694CC0">
      <w:pPr>
        <w:pStyle w:val="DSNumberedListI"/>
        <w:numPr>
          <w:ilvl w:val="0"/>
          <w:numId w:val="22"/>
        </w:numPr>
      </w:pPr>
      <w:r>
        <w:t>ikke betaler skyldige beløb til tiden eller stiller sikkerhed herfor jf. Bilag 2;</w:t>
      </w:r>
    </w:p>
    <w:p w14:paraId="44D388D4" w14:textId="77777777" w:rsidR="00694CC0" w:rsidRDefault="00694CC0" w:rsidP="00694CC0">
      <w:pPr>
        <w:pStyle w:val="DSNumberedListI"/>
      </w:pPr>
      <w:r>
        <w:t>afgiver vildledende eller urigtige oplysninger af betydning for Aftalen;</w:t>
      </w:r>
    </w:p>
    <w:p w14:paraId="0234FD45" w14:textId="77777777" w:rsidR="00694CC0" w:rsidRDefault="00694CC0" w:rsidP="00694CC0">
      <w:pPr>
        <w:pStyle w:val="DSNumberedListI"/>
      </w:pPr>
      <w:r>
        <w:t xml:space="preserve">ikke har overholdt </w:t>
      </w:r>
      <w:r w:rsidRPr="00F8551A">
        <w:t>de til enhver tid gældende love og regler</w:t>
      </w:r>
      <w:r>
        <w:t xml:space="preserve"> jf. Bilag 8.</w:t>
      </w:r>
    </w:p>
    <w:p w14:paraId="45E4E1C9" w14:textId="77777777" w:rsidR="00694CC0" w:rsidRDefault="00694CC0" w:rsidP="00694CC0">
      <w:pPr>
        <w:pStyle w:val="DSNumberedListI"/>
      </w:pPr>
      <w:r>
        <w:t>i øvrigt væsentligt misligholder sine forpligtelser i henhold til Aftalen.</w:t>
      </w:r>
    </w:p>
    <w:bookmarkEnd w:id="100"/>
    <w:p w14:paraId="78B6ABD1" w14:textId="77777777" w:rsidR="00694CC0" w:rsidRDefault="00694CC0" w:rsidP="00694CC0">
      <w:pPr>
        <w:pStyle w:val="DSNumberedListI"/>
        <w:numPr>
          <w:ilvl w:val="0"/>
          <w:numId w:val="0"/>
        </w:numPr>
        <w:ind w:left="1213" w:hanging="362"/>
      </w:pPr>
    </w:p>
    <w:p w14:paraId="12EA72EE" w14:textId="77777777" w:rsidR="00694CC0" w:rsidRPr="00715191" w:rsidRDefault="00694CC0" w:rsidP="00694CC0">
      <w:pPr>
        <w:pStyle w:val="Overskrift1"/>
      </w:pPr>
      <w:bookmarkStart w:id="101" w:name="_Toc78748137"/>
      <w:bookmarkStart w:id="102" w:name="_Toc87022050"/>
      <w:bookmarkStart w:id="103" w:name="_Toc87513911"/>
      <w:bookmarkStart w:id="104" w:name="_Toc94253399"/>
      <w:r>
        <w:t>Erstatning og skadesløsholdelse</w:t>
      </w:r>
      <w:bookmarkEnd w:id="101"/>
      <w:bookmarkEnd w:id="102"/>
      <w:bookmarkEnd w:id="103"/>
      <w:bookmarkEnd w:id="104"/>
      <w:r>
        <w:t xml:space="preserve"> </w:t>
      </w:r>
    </w:p>
    <w:p w14:paraId="4747CDA2" w14:textId="77777777" w:rsidR="00694CC0" w:rsidRDefault="00694CC0" w:rsidP="00694CC0">
      <w:pPr>
        <w:pStyle w:val="DSHeadingNoToc2"/>
      </w:pPr>
      <w:bookmarkStart w:id="105" w:name="_Ref66350884"/>
      <w:bookmarkStart w:id="106" w:name="_Ref66382450"/>
      <w:bookmarkStart w:id="107" w:name="_Hlk93917793"/>
      <w:r>
        <w:t>Parterne er erstatningsansvarlige over for den anden Part i henhold til dansk rets almindelige regler herom. I intet tilfælde er en Part dog ansvarlig over for den anden Part for driftstab, tabt fortjeneste eller andet indirekte tab af nogen art.</w:t>
      </w:r>
      <w:bookmarkEnd w:id="105"/>
      <w:bookmarkEnd w:id="106"/>
    </w:p>
    <w:bookmarkEnd w:id="107"/>
    <w:p w14:paraId="28A88A08" w14:textId="77777777" w:rsidR="00694CC0" w:rsidRDefault="00694CC0" w:rsidP="00694CC0">
      <w:pPr>
        <w:pStyle w:val="DSHeadingNoToc2"/>
      </w:pPr>
      <w:r>
        <w:lastRenderedPageBreak/>
        <w:t>Den i pkt. 8.1 nævnte begrænsning gælder ikke, hvis den erstatningsansvarlige Part har handlet med forsæt eller groft uagtsomt.</w:t>
      </w:r>
    </w:p>
    <w:p w14:paraId="64C42800" w14:textId="77777777" w:rsidR="00694CC0" w:rsidRDefault="00694CC0" w:rsidP="00694CC0">
      <w:pPr>
        <w:pStyle w:val="Overskrift1"/>
      </w:pPr>
      <w:bookmarkStart w:id="108" w:name="_Toc94253400"/>
      <w:r>
        <w:t>Force Majeure</w:t>
      </w:r>
      <w:bookmarkEnd w:id="108"/>
    </w:p>
    <w:p w14:paraId="543F72B2" w14:textId="77777777" w:rsidR="00694CC0" w:rsidRPr="001F1A7B" w:rsidRDefault="00694CC0" w:rsidP="00694CC0">
      <w:pPr>
        <w:pStyle w:val="DSHeadingNoToc2"/>
      </w:pPr>
      <w:r w:rsidRPr="001F1A7B">
        <w:t xml:space="preserve">En Part er ikke erstatningsansvarlig for manglende opfyldelse af sine forpligtelser, </w:t>
      </w:r>
      <w:proofErr w:type="gramStart"/>
      <w:r w:rsidRPr="001F1A7B">
        <w:t>såfremt</w:t>
      </w:r>
      <w:proofErr w:type="gramEnd"/>
      <w:r w:rsidRPr="001F1A7B">
        <w:t xml:space="preserve"> Parten kan godtgøre,</w:t>
      </w:r>
      <w:r>
        <w:t xml:space="preserve"> </w:t>
      </w:r>
      <w:r w:rsidRPr="001F1A7B">
        <w:t>at dette skyldtes en hindring uden for Partens kontrol, og at Parten hverken på tidspunktet for Aftalens indgåelse</w:t>
      </w:r>
      <w:r>
        <w:t xml:space="preserve"> </w:t>
      </w:r>
      <w:r w:rsidRPr="001F1A7B">
        <w:t>eller efterfølgende kunne forventes at have taget hindringen i betragtning eller have undgået eller overvundet den</w:t>
      </w:r>
      <w:r>
        <w:t xml:space="preserve"> </w:t>
      </w:r>
      <w:r w:rsidRPr="001F1A7B">
        <w:t>eller dens følger</w:t>
      </w:r>
      <w:r>
        <w:t xml:space="preserve"> uden urimelige anstrengelser</w:t>
      </w:r>
      <w:r w:rsidRPr="001F1A7B">
        <w:t>.</w:t>
      </w:r>
    </w:p>
    <w:p w14:paraId="212009AE" w14:textId="77777777" w:rsidR="00694CC0" w:rsidRPr="001F1A7B" w:rsidRDefault="00694CC0" w:rsidP="00694CC0">
      <w:pPr>
        <w:pStyle w:val="DSHeadingNoToc2"/>
      </w:pPr>
      <w:r w:rsidRPr="001F1A7B">
        <w:t>Som force majeure betragtes bl.a. (ikke udtømmende) krig, borgerkrig, oprør, offentlige restriktioner, myndighedspåbud,</w:t>
      </w:r>
      <w:r>
        <w:t xml:space="preserve"> </w:t>
      </w:r>
      <w:r w:rsidRPr="001F1A7B">
        <w:t>import- eller eksportforbud eller andre offentlige indgreb, naturkatastrofer, hærværk, tyveri, svigtende</w:t>
      </w:r>
      <w:r>
        <w:t xml:space="preserve"> </w:t>
      </w:r>
      <w:r w:rsidRPr="001F1A7B">
        <w:t>energiforsyning, nedbrud af kommunikationslinjer, konfiskation af midler, arbejdskonflikt, lockout samt strejke,</w:t>
      </w:r>
      <w:r>
        <w:t xml:space="preserve"> </w:t>
      </w:r>
      <w:r w:rsidRPr="001F1A7B">
        <w:t>sygdomsudbrud, epidemier, pandemier eller en anden tilsvarende ekstraordinær begivenhed, der ligger uden for</w:t>
      </w:r>
      <w:r>
        <w:t xml:space="preserve"> </w:t>
      </w:r>
      <w:r w:rsidRPr="001F1A7B">
        <w:t>Partens rimelige kontrol.</w:t>
      </w:r>
    </w:p>
    <w:p w14:paraId="65202B14" w14:textId="77777777" w:rsidR="00694CC0" w:rsidRPr="001F1A7B" w:rsidRDefault="00694CC0" w:rsidP="00694CC0">
      <w:pPr>
        <w:pStyle w:val="DSHeadingNoToc2"/>
      </w:pPr>
      <w:r w:rsidRPr="001F1A7B">
        <w:t>Partens forpligtelser suspenderes indtil det tidspunkt, hvor den pågældende Part igen er i stand til at opfylde sine</w:t>
      </w:r>
      <w:r>
        <w:t xml:space="preserve"> </w:t>
      </w:r>
      <w:r w:rsidRPr="001F1A7B">
        <w:t>forpligtelser.</w:t>
      </w:r>
    </w:p>
    <w:p w14:paraId="1E219A6D" w14:textId="77777777" w:rsidR="00694CC0" w:rsidRDefault="00694CC0" w:rsidP="00694CC0">
      <w:pPr>
        <w:pStyle w:val="Overskrift1"/>
      </w:pPr>
      <w:bookmarkStart w:id="109" w:name="_Toc94253401"/>
      <w:r>
        <w:t>GDPR</w:t>
      </w:r>
      <w:bookmarkEnd w:id="109"/>
    </w:p>
    <w:p w14:paraId="0A2DFA41" w14:textId="77777777" w:rsidR="00694CC0" w:rsidRPr="00685703" w:rsidRDefault="00694CC0" w:rsidP="00694CC0">
      <w:pPr>
        <w:pStyle w:val="DSHeadingNoToc2"/>
      </w:pPr>
      <w:r>
        <w:t>Ved indgåelse af Aftalen anerkender Parterne, at behandlingen af personoplysninger i henhold til denne Aftale vil være underlagt de gældende regler om databeskyttelse, herunder Europa-Parlamentets og Rådets forordning 2016/679 af 27. april 2016 ("</w:t>
      </w:r>
      <w:r w:rsidRPr="00CD7ACF">
        <w:rPr>
          <w:b/>
          <w:bCs/>
        </w:rPr>
        <w:t>Databeskyttelsesforordningen</w:t>
      </w:r>
      <w:r>
        <w:t xml:space="preserve">"), og eventuelle nationale databeskyttelseslove, bestemmelser eller sekundær lovgivning, der gennemfører eller anvendes sideløbende med Databeskyttelsesforordningen. </w:t>
      </w:r>
    </w:p>
    <w:p w14:paraId="20E63B00" w14:textId="77777777" w:rsidR="00694CC0" w:rsidRDefault="00694CC0" w:rsidP="00694CC0">
      <w:pPr>
        <w:pStyle w:val="Overskrift1"/>
      </w:pPr>
      <w:bookmarkStart w:id="110" w:name="_Toc94253402"/>
      <w:r>
        <w:t>Fortrolighed</w:t>
      </w:r>
      <w:bookmarkEnd w:id="110"/>
    </w:p>
    <w:p w14:paraId="3B7228FF" w14:textId="77777777" w:rsidR="00694CC0" w:rsidRDefault="00694CC0" w:rsidP="00694CC0">
      <w:pPr>
        <w:pStyle w:val="DSHeadingNoToc2"/>
      </w:pPr>
      <w:bookmarkStart w:id="111" w:name="_Hlk93917879"/>
      <w:proofErr w:type="spellStart"/>
      <w:r>
        <w:t>Netselskabet</w:t>
      </w:r>
      <w:proofErr w:type="spellEnd"/>
      <w:r>
        <w:t xml:space="preserve"> er omfattet af L</w:t>
      </w:r>
      <w:r w:rsidRPr="00FB38C7">
        <w:t>ov om offentlighed i forvaltningen</w:t>
      </w:r>
      <w:r>
        <w:t>. Under hensyn til lovens bestemmelser skal information, som Parterne modtager om hinanden i forbindelse med forhandlingerne om og gennemførelsen af Aftalen, skal uden tidsbegrænsning anses for fortrolig information og må ikke uden samtykke fra den udleverende Part bruges på anden vis end forudsat i Aftalen eller, uanset formålet, videregives til tredjemand, medmindre den pågældende information:</w:t>
      </w:r>
    </w:p>
    <w:p w14:paraId="259B88BE" w14:textId="77777777" w:rsidR="00694CC0" w:rsidRDefault="00694CC0" w:rsidP="00694CC0">
      <w:pPr>
        <w:pStyle w:val="DSNumberedListI"/>
        <w:numPr>
          <w:ilvl w:val="0"/>
          <w:numId w:val="22"/>
        </w:numPr>
      </w:pPr>
      <w:r>
        <w:t>er eller bliver offentligt tilgængelig, og dette ikke skyldes videregivelse af informationen i strid med denne forpligtelse,</w:t>
      </w:r>
    </w:p>
    <w:p w14:paraId="5AD9AD26" w14:textId="77777777" w:rsidR="00694CC0" w:rsidRDefault="00694CC0" w:rsidP="00694CC0">
      <w:pPr>
        <w:pStyle w:val="DSNumberedListI"/>
      </w:pPr>
      <w:r>
        <w:t>bevisligt er modtaget af en Part fra tredjemand, som lovligt er i besiddelse deraf og kan disponere over informationen</w:t>
      </w:r>
    </w:p>
    <w:p w14:paraId="6BD4799F" w14:textId="77777777" w:rsidR="00694CC0" w:rsidRDefault="00694CC0" w:rsidP="00694CC0">
      <w:pPr>
        <w:pStyle w:val="DSNumberedListI"/>
      </w:pPr>
      <w:r>
        <w:t xml:space="preserve">i Aftalen er forudsat at kunne og/eller skulle videregives til tredjemand eller skal videregives for at opfylde Partens forpligtelser i henhold til gældende lovgivning og øvrige forskrifter, som vedkommende Part er </w:t>
      </w:r>
      <w:proofErr w:type="spellStart"/>
      <w:r>
        <w:t>under-lagt</w:t>
      </w:r>
      <w:proofErr w:type="spellEnd"/>
      <w:r>
        <w:t xml:space="preserve"> (herunder men ikke begrænset til evt. gældende børsretlige oplysningsforpligtelser) eller til opfyldelse af en specifik domstolsbeslutning herom, eller </w:t>
      </w:r>
    </w:p>
    <w:p w14:paraId="514ABB67" w14:textId="77777777" w:rsidR="00694CC0" w:rsidRPr="000A0A48" w:rsidRDefault="00694CC0" w:rsidP="00694CC0">
      <w:pPr>
        <w:pStyle w:val="DSNumberedListI"/>
      </w:pPr>
      <w:r>
        <w:t>videregives til Partens revisor, juridiske rådgiver eller andre, som ved lov eller aftale forpligtet eller forpligter sig til at iagttage fortrolighed.</w:t>
      </w:r>
    </w:p>
    <w:p w14:paraId="3B0434F6" w14:textId="77777777" w:rsidR="00694CC0" w:rsidRDefault="00694CC0" w:rsidP="00694CC0">
      <w:pPr>
        <w:pStyle w:val="Overskrift1"/>
      </w:pPr>
      <w:bookmarkStart w:id="112" w:name="_Toc94253403"/>
      <w:bookmarkEnd w:id="111"/>
      <w:r>
        <w:t>Overholdelse af love</w:t>
      </w:r>
      <w:bookmarkEnd w:id="112"/>
    </w:p>
    <w:p w14:paraId="2B709357" w14:textId="77777777" w:rsidR="00694CC0" w:rsidRDefault="00694CC0" w:rsidP="00694CC0">
      <w:pPr>
        <w:pStyle w:val="DSHeadingNoToc2"/>
      </w:pPr>
      <w:bookmarkStart w:id="113" w:name="_Hlk93917892"/>
      <w:r w:rsidRPr="00F8551A">
        <w:t xml:space="preserve">Parterne er forpligtet til at overholde de til enhver tid gældende love og regler. De for </w:t>
      </w:r>
      <w:r>
        <w:t>Aftalen</w:t>
      </w:r>
      <w:r w:rsidRPr="00F8551A">
        <w:t xml:space="preserve"> relevante love og regler</w:t>
      </w:r>
      <w:r>
        <w:t xml:space="preserve"> på indgåelsestidspunktet</w:t>
      </w:r>
      <w:r w:rsidRPr="00F8551A">
        <w:t xml:space="preserve"> fremgår af </w:t>
      </w:r>
      <w:r w:rsidRPr="00B34D7D">
        <w:rPr>
          <w:b/>
          <w:bCs/>
        </w:rPr>
        <w:t>Bi</w:t>
      </w:r>
      <w:r w:rsidRPr="001267DE">
        <w:rPr>
          <w:b/>
          <w:bCs/>
        </w:rPr>
        <w:t>lag 8</w:t>
      </w:r>
      <w:r w:rsidRPr="00F8551A">
        <w:t xml:space="preserve">. </w:t>
      </w:r>
      <w:r>
        <w:t>Ufravigelige</w:t>
      </w:r>
      <w:r w:rsidRPr="00F8551A">
        <w:t xml:space="preserve"> love og regler har altid forrang forud for bestemmelserne i denne </w:t>
      </w:r>
      <w:r>
        <w:t>A</w:t>
      </w:r>
      <w:r w:rsidRPr="00F8551A">
        <w:t>ftale.</w:t>
      </w:r>
    </w:p>
    <w:p w14:paraId="18D13F82" w14:textId="77777777" w:rsidR="00694CC0" w:rsidRPr="007330FC" w:rsidRDefault="00694CC0" w:rsidP="00694CC0">
      <w:pPr>
        <w:pStyle w:val="Overskrift1"/>
      </w:pPr>
      <w:bookmarkStart w:id="114" w:name="_Toc94253404"/>
      <w:bookmarkEnd w:id="113"/>
      <w:r>
        <w:lastRenderedPageBreak/>
        <w:t>Aftalens Parter</w:t>
      </w:r>
      <w:bookmarkEnd w:id="114"/>
    </w:p>
    <w:p w14:paraId="2E7E1BF8" w14:textId="77777777" w:rsidR="00694CC0" w:rsidRPr="007330FC" w:rsidRDefault="00694CC0" w:rsidP="00694CC0">
      <w:pPr>
        <w:pStyle w:val="DSHeadingNoToc2"/>
      </w:pPr>
      <w:bookmarkStart w:id="115" w:name="_Ref66353684"/>
      <w:bookmarkStart w:id="116" w:name="_Da21LlmM5e0iF5P2e0c9rig"/>
      <w:bookmarkStart w:id="117" w:name="_Hlk93917907"/>
      <w:r>
        <w:t>Denne Aftale skal være indgået med eller tiltrådt af den til enhver til værende ejer af Produktionsanlægget. Ændres ejerskabet af Produktionsanlægget ved en overdragelse til tredjemand eller på anden måde er Anlægsejeren forpligtet til at sørge for, at den nye ejer straks tiltræder denne Aftale.</w:t>
      </w:r>
      <w:bookmarkEnd w:id="115"/>
      <w:r>
        <w:t xml:space="preserve"> </w:t>
      </w:r>
      <w:bookmarkEnd w:id="116"/>
    </w:p>
    <w:p w14:paraId="3703C658" w14:textId="77777777" w:rsidR="00694CC0" w:rsidRPr="007330FC" w:rsidRDefault="00694CC0" w:rsidP="00694CC0">
      <w:pPr>
        <w:pStyle w:val="Overskrift1"/>
      </w:pPr>
      <w:bookmarkStart w:id="118" w:name="_Toc526947308"/>
      <w:bookmarkStart w:id="119" w:name="_Toc526947309"/>
      <w:bookmarkStart w:id="120" w:name="_Toc103660186"/>
      <w:bookmarkStart w:id="121" w:name="_DDybn6rEUyIFa9gAUDvAQ"/>
      <w:bookmarkStart w:id="122" w:name="_Ref66382374"/>
      <w:bookmarkStart w:id="123" w:name="_Toc94253405"/>
      <w:bookmarkEnd w:id="117"/>
      <w:bookmarkEnd w:id="118"/>
      <w:bookmarkEnd w:id="119"/>
      <w:r w:rsidRPr="007330FC">
        <w:t>Tvist</w:t>
      </w:r>
      <w:r>
        <w:t>er</w:t>
      </w:r>
      <w:bookmarkEnd w:id="120"/>
      <w:bookmarkEnd w:id="121"/>
      <w:bookmarkEnd w:id="122"/>
      <w:bookmarkEnd w:id="123"/>
    </w:p>
    <w:p w14:paraId="26DD023A" w14:textId="77777777" w:rsidR="00694CC0" w:rsidRDefault="00694CC0" w:rsidP="00694CC0">
      <w:pPr>
        <w:pStyle w:val="DSHeadingNoToc2"/>
      </w:pPr>
      <w:bookmarkStart w:id="124" w:name="_Ref66950789"/>
      <w:bookmarkStart w:id="125" w:name="_Hlk93917921"/>
      <w:r w:rsidRPr="002B1B0C">
        <w:t>Alle tvister og uoverensstemmelser, som direkte eller indirekte måtte udspringe af denne Aftale eller dens fortolkning, skal indbringes for Københavns Byret</w:t>
      </w:r>
      <w:r>
        <w:t xml:space="preserve"> </w:t>
      </w:r>
      <w:r w:rsidRPr="002B1B0C">
        <w:t xml:space="preserve">og </w:t>
      </w:r>
      <w:r>
        <w:t xml:space="preserve">prøves </w:t>
      </w:r>
      <w:r w:rsidRPr="002B1B0C">
        <w:t>efter dansk ret.</w:t>
      </w:r>
      <w:bookmarkEnd w:id="124"/>
      <w:r w:rsidRPr="002B1B0C">
        <w:t xml:space="preserve"> </w:t>
      </w:r>
    </w:p>
    <w:p w14:paraId="07AB1FE6" w14:textId="77777777" w:rsidR="00694CC0" w:rsidRPr="00EC6EAB" w:rsidRDefault="00694CC0" w:rsidP="00694CC0">
      <w:pPr>
        <w:pStyle w:val="DSHeadingNoToc2"/>
      </w:pPr>
      <w:bookmarkStart w:id="126" w:name="_Hlk93917938"/>
      <w:bookmarkEnd w:id="125"/>
      <w:r>
        <w:t xml:space="preserve">Klager over forhold inden for </w:t>
      </w:r>
      <w:proofErr w:type="spellStart"/>
      <w:r>
        <w:t>Forsyningstilsynets</w:t>
      </w:r>
      <w:proofErr w:type="spellEnd"/>
      <w:r>
        <w:t xml:space="preserve"> kompetence kan uanset pkt. </w:t>
      </w:r>
      <w:r>
        <w:fldChar w:fldCharType="begin"/>
      </w:r>
      <w:r>
        <w:instrText xml:space="preserve"> REF _Ref66950789 \r \h </w:instrText>
      </w:r>
      <w:r>
        <w:fldChar w:fldCharType="separate"/>
      </w:r>
      <w:r>
        <w:t>14.1</w:t>
      </w:r>
      <w:r>
        <w:fldChar w:fldCharType="end"/>
      </w:r>
      <w:r>
        <w:t xml:space="preserve"> altid påklages til Forsyningstilsynet i overensstemmelse med den til enhver tid gældende </w:t>
      </w:r>
      <w:proofErr w:type="spellStart"/>
      <w:r>
        <w:t>lovgivningl</w:t>
      </w:r>
      <w:proofErr w:type="spellEnd"/>
      <w:r>
        <w:t xml:space="preserve">. </w:t>
      </w:r>
    </w:p>
    <w:bookmarkEnd w:id="126"/>
    <w:p w14:paraId="4AF37034" w14:textId="77777777" w:rsidR="00694CC0" w:rsidRPr="007330FC" w:rsidRDefault="00694CC0" w:rsidP="00694CC0">
      <w:pPr>
        <w:pStyle w:val="Ingenafstand"/>
      </w:pPr>
    </w:p>
    <w:p w14:paraId="782456D3" w14:textId="77777777" w:rsidR="00694CC0" w:rsidRPr="007330FC" w:rsidRDefault="00694CC0" w:rsidP="00694CC0">
      <w:pPr>
        <w:pStyle w:val="Ingenafstand"/>
        <w:rPr>
          <w:rFonts w:cs="Arial"/>
        </w:rPr>
      </w:pPr>
    </w:p>
    <w:p w14:paraId="2523D7FC" w14:textId="77777777" w:rsidR="00694CC0" w:rsidRPr="007330FC" w:rsidRDefault="00694CC0" w:rsidP="00694CC0">
      <w:pPr>
        <w:spacing w:after="160" w:line="259" w:lineRule="auto"/>
      </w:pPr>
    </w:p>
    <w:p w14:paraId="6B21B7C9" w14:textId="77777777" w:rsidR="00694CC0" w:rsidRPr="006B6D0D" w:rsidRDefault="00694CC0" w:rsidP="00694CC0">
      <w:pPr>
        <w:rPr>
          <w:rFonts w:eastAsia="Calibri"/>
        </w:rPr>
      </w:pPr>
    </w:p>
    <w:p w14:paraId="079480AD" w14:textId="77777777" w:rsidR="00694CC0" w:rsidRPr="006B6D0D" w:rsidRDefault="00694CC0" w:rsidP="00694CC0">
      <w:pPr>
        <w:rPr>
          <w:rFonts w:eastAsia="Calibri"/>
        </w:rPr>
      </w:pPr>
    </w:p>
    <w:tbl>
      <w:tblPr>
        <w:tblW w:w="9922" w:type="dxa"/>
        <w:tblCellMar>
          <w:left w:w="0" w:type="dxa"/>
          <w:right w:w="0" w:type="dxa"/>
        </w:tblCellMar>
        <w:tblLook w:val="04A0" w:firstRow="1" w:lastRow="0" w:firstColumn="1" w:lastColumn="0" w:noHBand="0" w:noVBand="1"/>
        <w:tblCaption w:val="Contract_Signers"/>
      </w:tblPr>
      <w:tblGrid>
        <w:gridCol w:w="2394"/>
        <w:gridCol w:w="2397"/>
        <w:gridCol w:w="340"/>
        <w:gridCol w:w="2395"/>
        <w:gridCol w:w="2396"/>
      </w:tblGrid>
      <w:tr w:rsidR="00694CC0" w:rsidRPr="006B6D0D" w14:paraId="3BD7DACD" w14:textId="77777777" w:rsidTr="002D7A75">
        <w:tc>
          <w:tcPr>
            <w:tcW w:w="4791" w:type="dxa"/>
            <w:gridSpan w:val="2"/>
          </w:tcPr>
          <w:tbl>
            <w:tblPr>
              <w:tblStyle w:val="DSTableClear"/>
              <w:tblW w:w="0" w:type="auto"/>
              <w:tblLook w:val="04A0" w:firstRow="1" w:lastRow="0" w:firstColumn="1" w:lastColumn="0" w:noHBand="0" w:noVBand="1"/>
            </w:tblPr>
            <w:tblGrid>
              <w:gridCol w:w="437"/>
            </w:tblGrid>
            <w:tr w:rsidR="00694CC0" w14:paraId="491F6BA7" w14:textId="77777777" w:rsidTr="002D7A75">
              <w:tc>
                <w:tcPr>
                  <w:tcW w:w="0" w:type="auto"/>
                  <w:tcMar>
                    <w:right w:w="57" w:type="dxa"/>
                  </w:tcMar>
                </w:tcPr>
                <w:p w14:paraId="67191AA0" w14:textId="77777777" w:rsidR="00694CC0" w:rsidRDefault="00694CC0" w:rsidP="002D7A75">
                  <w:pPr>
                    <w:pStyle w:val="DSBoldCapitals"/>
                  </w:pPr>
                  <w:bookmarkStart w:id="127" w:name="lblFor" w:colFirst="0" w:colLast="0"/>
                  <w:r>
                    <w:t>for</w:t>
                  </w:r>
                </w:p>
              </w:tc>
            </w:tr>
          </w:tbl>
          <w:bookmarkEnd w:id="127"/>
          <w:p w14:paraId="5571C55A" w14:textId="77777777" w:rsidR="00694CC0" w:rsidRPr="006B6D0D" w:rsidRDefault="00694CC0" w:rsidP="002D7A75">
            <w:pPr>
              <w:rPr>
                <w:rFonts w:eastAsia="Calibri"/>
                <w:b/>
                <w:caps/>
              </w:rPr>
            </w:pPr>
            <w:r>
              <w:rPr>
                <w:rFonts w:eastAsia="Calibri"/>
                <w:b/>
                <w:caps/>
              </w:rPr>
              <w:t>Anlægsejer</w:t>
            </w:r>
          </w:p>
        </w:tc>
        <w:tc>
          <w:tcPr>
            <w:tcW w:w="340" w:type="dxa"/>
          </w:tcPr>
          <w:p w14:paraId="08ACE5D1" w14:textId="77777777" w:rsidR="00694CC0" w:rsidRPr="006B6D0D" w:rsidRDefault="00694CC0" w:rsidP="002D7A75">
            <w:pPr>
              <w:rPr>
                <w:rFonts w:eastAsia="Calibri"/>
              </w:rPr>
            </w:pPr>
          </w:p>
        </w:tc>
        <w:tc>
          <w:tcPr>
            <w:tcW w:w="4791" w:type="dxa"/>
            <w:gridSpan w:val="2"/>
          </w:tcPr>
          <w:tbl>
            <w:tblPr>
              <w:tblStyle w:val="DSTableClear"/>
              <w:tblW w:w="0" w:type="auto"/>
              <w:tblLook w:val="04A0" w:firstRow="1" w:lastRow="0" w:firstColumn="1" w:lastColumn="0" w:noHBand="0" w:noVBand="1"/>
            </w:tblPr>
            <w:tblGrid>
              <w:gridCol w:w="437"/>
            </w:tblGrid>
            <w:tr w:rsidR="00694CC0" w14:paraId="5069F8F4" w14:textId="77777777" w:rsidTr="002D7A75">
              <w:tc>
                <w:tcPr>
                  <w:tcW w:w="0" w:type="auto"/>
                  <w:tcMar>
                    <w:right w:w="57" w:type="dxa"/>
                  </w:tcMar>
                </w:tcPr>
                <w:p w14:paraId="6BF9276A" w14:textId="77777777" w:rsidR="00694CC0" w:rsidRDefault="00694CC0" w:rsidP="002D7A75">
                  <w:pPr>
                    <w:pStyle w:val="DSBoldCapitals"/>
                  </w:pPr>
                  <w:bookmarkStart w:id="128" w:name="lblFor_2" w:colFirst="0" w:colLast="0"/>
                  <w:r>
                    <w:t>for</w:t>
                  </w:r>
                </w:p>
              </w:tc>
            </w:tr>
          </w:tbl>
          <w:bookmarkEnd w:id="128"/>
          <w:p w14:paraId="0C8094C4" w14:textId="77777777" w:rsidR="00694CC0" w:rsidRPr="006B6D0D" w:rsidRDefault="00694CC0" w:rsidP="002D7A75">
            <w:pPr>
              <w:rPr>
                <w:rFonts w:eastAsia="Calibri"/>
                <w:b/>
                <w:caps/>
              </w:rPr>
            </w:pPr>
            <w:r>
              <w:rPr>
                <w:rFonts w:eastAsia="Calibri"/>
                <w:b/>
                <w:caps/>
              </w:rPr>
              <w:t>Netselskabet</w:t>
            </w:r>
          </w:p>
        </w:tc>
      </w:tr>
      <w:tr w:rsidR="00694CC0" w:rsidRPr="006B6D0D" w14:paraId="3C38DA1F" w14:textId="77777777" w:rsidTr="002D7A75">
        <w:trPr>
          <w:trHeight w:val="1233"/>
        </w:trPr>
        <w:tc>
          <w:tcPr>
            <w:tcW w:w="4791" w:type="dxa"/>
            <w:gridSpan w:val="2"/>
            <w:tcBorders>
              <w:bottom w:val="single" w:sz="4" w:space="0" w:color="auto"/>
            </w:tcBorders>
          </w:tcPr>
          <w:p w14:paraId="62F1BBC5" w14:textId="77777777" w:rsidR="00694CC0" w:rsidRPr="006B6D0D" w:rsidRDefault="00694CC0" w:rsidP="002D7A75">
            <w:pPr>
              <w:rPr>
                <w:rFonts w:eastAsia="Calibri"/>
              </w:rPr>
            </w:pPr>
          </w:p>
        </w:tc>
        <w:tc>
          <w:tcPr>
            <w:tcW w:w="340" w:type="dxa"/>
          </w:tcPr>
          <w:p w14:paraId="6EBD517A" w14:textId="77777777" w:rsidR="00694CC0" w:rsidRPr="006B6D0D" w:rsidRDefault="00694CC0" w:rsidP="002D7A75">
            <w:pPr>
              <w:rPr>
                <w:rFonts w:eastAsia="Calibri"/>
              </w:rPr>
            </w:pPr>
          </w:p>
        </w:tc>
        <w:tc>
          <w:tcPr>
            <w:tcW w:w="4791" w:type="dxa"/>
            <w:gridSpan w:val="2"/>
            <w:tcBorders>
              <w:bottom w:val="single" w:sz="4" w:space="0" w:color="auto"/>
            </w:tcBorders>
          </w:tcPr>
          <w:p w14:paraId="6FEB9826" w14:textId="77777777" w:rsidR="00694CC0" w:rsidRPr="006B6D0D" w:rsidRDefault="00694CC0" w:rsidP="002D7A75">
            <w:pPr>
              <w:rPr>
                <w:rFonts w:eastAsia="Calibri"/>
              </w:rPr>
            </w:pPr>
          </w:p>
        </w:tc>
      </w:tr>
      <w:tr w:rsidR="00694CC0" w:rsidRPr="006B6D0D" w14:paraId="46A3AEE6" w14:textId="77777777" w:rsidTr="002D7A75">
        <w:trPr>
          <w:trHeight w:val="23"/>
        </w:trPr>
        <w:tc>
          <w:tcPr>
            <w:tcW w:w="2394" w:type="dxa"/>
            <w:tcBorders>
              <w:top w:val="single" w:sz="4" w:space="0" w:color="auto"/>
            </w:tcBorders>
            <w:tcMar>
              <w:top w:w="57" w:type="dxa"/>
            </w:tcMar>
          </w:tcPr>
          <w:p w14:paraId="6C14BBE3" w14:textId="77777777" w:rsidR="00694CC0" w:rsidRPr="006B6D0D" w:rsidRDefault="00694CC0" w:rsidP="002D7A75">
            <w:pPr>
              <w:rPr>
                <w:rFonts w:eastAsia="Calibri"/>
              </w:rPr>
            </w:pPr>
            <w:bookmarkStart w:id="129" w:name="lblSignature" w:colFirst="0" w:colLast="0"/>
            <w:bookmarkStart w:id="130" w:name="lblSignature_2" w:colFirst="3" w:colLast="3"/>
            <w:bookmarkStart w:id="131" w:name="bmSignDate" w:colFirst="1" w:colLast="1"/>
            <w:bookmarkStart w:id="132" w:name="bmSignDate_1" w:colFirst="4" w:colLast="4"/>
            <w:r>
              <w:t>Underskrift</w:t>
            </w:r>
          </w:p>
        </w:tc>
        <w:tc>
          <w:tcPr>
            <w:tcW w:w="2397" w:type="dxa"/>
            <w:tcBorders>
              <w:top w:val="single" w:sz="4" w:space="0" w:color="auto"/>
            </w:tcBorders>
            <w:tcMar>
              <w:top w:w="57" w:type="dxa"/>
            </w:tcMar>
          </w:tcPr>
          <w:p w14:paraId="7278F17E" w14:textId="77777777" w:rsidR="00694CC0" w:rsidRPr="006B6D0D" w:rsidRDefault="00694CC0" w:rsidP="002D7A75">
            <w:pPr>
              <w:rPr>
                <w:rFonts w:eastAsia="Calibri"/>
              </w:rPr>
            </w:pPr>
            <w:r>
              <w:t>Dato</w:t>
            </w:r>
          </w:p>
        </w:tc>
        <w:tc>
          <w:tcPr>
            <w:tcW w:w="340" w:type="dxa"/>
            <w:tcMar>
              <w:top w:w="57" w:type="dxa"/>
            </w:tcMar>
          </w:tcPr>
          <w:p w14:paraId="24D55CB2" w14:textId="77777777" w:rsidR="00694CC0" w:rsidRPr="006B6D0D" w:rsidRDefault="00694CC0" w:rsidP="002D7A75">
            <w:pPr>
              <w:rPr>
                <w:rFonts w:eastAsia="Calibri"/>
              </w:rPr>
            </w:pPr>
          </w:p>
        </w:tc>
        <w:tc>
          <w:tcPr>
            <w:tcW w:w="2395" w:type="dxa"/>
            <w:tcBorders>
              <w:top w:val="single" w:sz="4" w:space="0" w:color="auto"/>
            </w:tcBorders>
            <w:tcMar>
              <w:top w:w="57" w:type="dxa"/>
            </w:tcMar>
          </w:tcPr>
          <w:p w14:paraId="2851DE20" w14:textId="77777777" w:rsidR="00694CC0" w:rsidRPr="006B6D0D" w:rsidRDefault="00694CC0" w:rsidP="002D7A75">
            <w:pPr>
              <w:rPr>
                <w:rFonts w:eastAsia="Calibri"/>
              </w:rPr>
            </w:pPr>
            <w:r>
              <w:t>Underskrift</w:t>
            </w:r>
          </w:p>
        </w:tc>
        <w:tc>
          <w:tcPr>
            <w:tcW w:w="2396" w:type="dxa"/>
            <w:tcBorders>
              <w:top w:val="single" w:sz="4" w:space="0" w:color="auto"/>
            </w:tcBorders>
            <w:tcMar>
              <w:top w:w="57" w:type="dxa"/>
            </w:tcMar>
          </w:tcPr>
          <w:p w14:paraId="67C333B6" w14:textId="77777777" w:rsidR="00694CC0" w:rsidRPr="006B6D0D" w:rsidRDefault="00694CC0" w:rsidP="002D7A75">
            <w:pPr>
              <w:rPr>
                <w:rFonts w:eastAsia="Calibri"/>
              </w:rPr>
            </w:pPr>
            <w:r>
              <w:t>Dato</w:t>
            </w:r>
          </w:p>
        </w:tc>
      </w:tr>
      <w:tr w:rsidR="00694CC0" w:rsidRPr="006B6D0D" w14:paraId="5E967E8D" w14:textId="77777777" w:rsidTr="002D7A75">
        <w:trPr>
          <w:trHeight w:val="23"/>
        </w:trPr>
        <w:tc>
          <w:tcPr>
            <w:tcW w:w="4791" w:type="dxa"/>
            <w:gridSpan w:val="2"/>
          </w:tcPr>
          <w:tbl>
            <w:tblPr>
              <w:tblStyle w:val="DSTableClear"/>
              <w:tblW w:w="0" w:type="auto"/>
              <w:tblLook w:val="04A0" w:firstRow="1" w:lastRow="0" w:firstColumn="1" w:lastColumn="0" w:noHBand="0" w:noVBand="1"/>
            </w:tblPr>
            <w:tblGrid>
              <w:gridCol w:w="514"/>
              <w:gridCol w:w="90"/>
              <w:gridCol w:w="6"/>
            </w:tblGrid>
            <w:tr w:rsidR="00694CC0" w:rsidRPr="006B6D0D" w14:paraId="33D55CD5" w14:textId="77777777" w:rsidTr="002D7A75">
              <w:tc>
                <w:tcPr>
                  <w:tcW w:w="0" w:type="auto"/>
                  <w:tcMar>
                    <w:right w:w="0" w:type="dxa"/>
                  </w:tcMar>
                </w:tcPr>
                <w:p w14:paraId="107988F8" w14:textId="77777777" w:rsidR="00694CC0" w:rsidRPr="006B6D0D" w:rsidRDefault="00694CC0" w:rsidP="002D7A75">
                  <w:pPr>
                    <w:rPr>
                      <w:rFonts w:eastAsia="Calibri"/>
                    </w:rPr>
                  </w:pPr>
                  <w:bookmarkStart w:id="133" w:name="lblName" w:colFirst="0" w:colLast="0"/>
                  <w:bookmarkEnd w:id="129"/>
                  <w:bookmarkEnd w:id="130"/>
                  <w:bookmarkEnd w:id="131"/>
                  <w:bookmarkEnd w:id="132"/>
                  <w:r>
                    <w:t>Navn</w:t>
                  </w:r>
                </w:p>
              </w:tc>
              <w:tc>
                <w:tcPr>
                  <w:tcW w:w="0" w:type="auto"/>
                  <w:tcMar>
                    <w:right w:w="28" w:type="dxa"/>
                  </w:tcMar>
                </w:tcPr>
                <w:p w14:paraId="21885CA6" w14:textId="77777777" w:rsidR="00694CC0" w:rsidRPr="006B6D0D" w:rsidRDefault="00694CC0" w:rsidP="002D7A75">
                  <w:pPr>
                    <w:rPr>
                      <w:rFonts w:eastAsia="Calibri"/>
                    </w:rPr>
                  </w:pPr>
                  <w:r>
                    <w:rPr>
                      <w:rFonts w:eastAsia="Calibri"/>
                    </w:rPr>
                    <w:t>:</w:t>
                  </w:r>
                </w:p>
              </w:tc>
              <w:tc>
                <w:tcPr>
                  <w:tcW w:w="0" w:type="auto"/>
                </w:tcPr>
                <w:p w14:paraId="07571BE2" w14:textId="77777777" w:rsidR="00694CC0" w:rsidRPr="006B6D0D" w:rsidRDefault="00694CC0" w:rsidP="002D7A75">
                  <w:pPr>
                    <w:rPr>
                      <w:rFonts w:eastAsia="Calibri"/>
                    </w:rPr>
                  </w:pPr>
                </w:p>
              </w:tc>
            </w:tr>
            <w:bookmarkEnd w:id="133"/>
          </w:tbl>
          <w:p w14:paraId="1B5725E8" w14:textId="77777777" w:rsidR="00694CC0" w:rsidRPr="006B6D0D" w:rsidRDefault="00694CC0" w:rsidP="002D7A75">
            <w:pPr>
              <w:rPr>
                <w:rFonts w:eastAsia="Calibri"/>
              </w:rPr>
            </w:pPr>
          </w:p>
        </w:tc>
        <w:tc>
          <w:tcPr>
            <w:tcW w:w="340" w:type="dxa"/>
          </w:tcPr>
          <w:p w14:paraId="7955F68A" w14:textId="77777777" w:rsidR="00694CC0" w:rsidRPr="006B6D0D" w:rsidRDefault="00694CC0" w:rsidP="002D7A75">
            <w:pPr>
              <w:rPr>
                <w:rFonts w:eastAsia="Calibri"/>
              </w:rPr>
            </w:pPr>
          </w:p>
        </w:tc>
        <w:tc>
          <w:tcPr>
            <w:tcW w:w="4791" w:type="dxa"/>
            <w:gridSpan w:val="2"/>
          </w:tcPr>
          <w:tbl>
            <w:tblPr>
              <w:tblStyle w:val="DSTableClear"/>
              <w:tblW w:w="0" w:type="auto"/>
              <w:tblLook w:val="04A0" w:firstRow="1" w:lastRow="0" w:firstColumn="1" w:lastColumn="0" w:noHBand="0" w:noVBand="1"/>
            </w:tblPr>
            <w:tblGrid>
              <w:gridCol w:w="514"/>
              <w:gridCol w:w="90"/>
              <w:gridCol w:w="6"/>
            </w:tblGrid>
            <w:tr w:rsidR="00694CC0" w:rsidRPr="006B6D0D" w14:paraId="0987E2A2" w14:textId="77777777" w:rsidTr="002D7A75">
              <w:tc>
                <w:tcPr>
                  <w:tcW w:w="0" w:type="auto"/>
                  <w:tcMar>
                    <w:right w:w="0" w:type="dxa"/>
                  </w:tcMar>
                </w:tcPr>
                <w:p w14:paraId="71E0145A" w14:textId="77777777" w:rsidR="00694CC0" w:rsidRPr="006B6D0D" w:rsidRDefault="00694CC0" w:rsidP="002D7A75">
                  <w:pPr>
                    <w:rPr>
                      <w:rFonts w:eastAsia="Calibri"/>
                    </w:rPr>
                  </w:pPr>
                  <w:bookmarkStart w:id="134" w:name="lblName_2" w:colFirst="0" w:colLast="0"/>
                  <w:r>
                    <w:t>Navn</w:t>
                  </w:r>
                </w:p>
              </w:tc>
              <w:tc>
                <w:tcPr>
                  <w:tcW w:w="0" w:type="auto"/>
                  <w:tcMar>
                    <w:right w:w="28" w:type="dxa"/>
                  </w:tcMar>
                </w:tcPr>
                <w:p w14:paraId="3C79A33A" w14:textId="77777777" w:rsidR="00694CC0" w:rsidRPr="006B6D0D" w:rsidRDefault="00694CC0" w:rsidP="002D7A75">
                  <w:pPr>
                    <w:rPr>
                      <w:rFonts w:eastAsia="Calibri"/>
                    </w:rPr>
                  </w:pPr>
                  <w:r>
                    <w:rPr>
                      <w:rFonts w:eastAsia="Calibri"/>
                    </w:rPr>
                    <w:t>:</w:t>
                  </w:r>
                </w:p>
              </w:tc>
              <w:tc>
                <w:tcPr>
                  <w:tcW w:w="0" w:type="auto"/>
                </w:tcPr>
                <w:p w14:paraId="2177BC84" w14:textId="77777777" w:rsidR="00694CC0" w:rsidRPr="006B6D0D" w:rsidRDefault="00694CC0" w:rsidP="002D7A75">
                  <w:pPr>
                    <w:rPr>
                      <w:rFonts w:eastAsia="Calibri"/>
                    </w:rPr>
                  </w:pPr>
                </w:p>
              </w:tc>
            </w:tr>
            <w:bookmarkEnd w:id="134"/>
          </w:tbl>
          <w:p w14:paraId="3D0E09B0" w14:textId="77777777" w:rsidR="00694CC0" w:rsidRPr="006B6D0D" w:rsidRDefault="00694CC0" w:rsidP="002D7A75">
            <w:pPr>
              <w:rPr>
                <w:rFonts w:eastAsia="Calibri"/>
              </w:rPr>
            </w:pPr>
          </w:p>
        </w:tc>
      </w:tr>
      <w:tr w:rsidR="00694CC0" w:rsidRPr="006B6D0D" w14:paraId="75F14E00" w14:textId="77777777" w:rsidTr="002D7A75">
        <w:trPr>
          <w:trHeight w:val="23"/>
        </w:trPr>
        <w:tc>
          <w:tcPr>
            <w:tcW w:w="4791" w:type="dxa"/>
            <w:gridSpan w:val="2"/>
          </w:tcPr>
          <w:tbl>
            <w:tblPr>
              <w:tblStyle w:val="DSTableClear"/>
              <w:tblW w:w="0" w:type="auto"/>
              <w:tblLook w:val="04A0" w:firstRow="1" w:lastRow="0" w:firstColumn="1" w:lastColumn="0" w:noHBand="0" w:noVBand="1"/>
            </w:tblPr>
            <w:tblGrid>
              <w:gridCol w:w="649"/>
              <w:gridCol w:w="90"/>
              <w:gridCol w:w="6"/>
            </w:tblGrid>
            <w:tr w:rsidR="00694CC0" w:rsidRPr="006B6D0D" w14:paraId="36B15A0E" w14:textId="77777777" w:rsidTr="002D7A75">
              <w:tc>
                <w:tcPr>
                  <w:tcW w:w="0" w:type="auto"/>
                  <w:tcMar>
                    <w:right w:w="0" w:type="dxa"/>
                  </w:tcMar>
                </w:tcPr>
                <w:p w14:paraId="4E81CA5A" w14:textId="77777777" w:rsidR="00694CC0" w:rsidRPr="006B6D0D" w:rsidRDefault="00694CC0" w:rsidP="002D7A75">
                  <w:pPr>
                    <w:rPr>
                      <w:rFonts w:eastAsia="Calibri"/>
                    </w:rPr>
                  </w:pPr>
                  <w:bookmarkStart w:id="135" w:name="lblPosition" w:colFirst="0" w:colLast="0"/>
                  <w:r>
                    <w:t>Stilling</w:t>
                  </w:r>
                </w:p>
              </w:tc>
              <w:tc>
                <w:tcPr>
                  <w:tcW w:w="0" w:type="auto"/>
                  <w:tcMar>
                    <w:right w:w="28" w:type="dxa"/>
                  </w:tcMar>
                </w:tcPr>
                <w:p w14:paraId="643CC472" w14:textId="77777777" w:rsidR="00694CC0" w:rsidRPr="006B6D0D" w:rsidRDefault="00694CC0" w:rsidP="002D7A75">
                  <w:pPr>
                    <w:rPr>
                      <w:rFonts w:eastAsia="Calibri"/>
                    </w:rPr>
                  </w:pPr>
                  <w:r>
                    <w:rPr>
                      <w:rFonts w:eastAsia="Calibri"/>
                    </w:rPr>
                    <w:t>:</w:t>
                  </w:r>
                </w:p>
              </w:tc>
              <w:tc>
                <w:tcPr>
                  <w:tcW w:w="0" w:type="auto"/>
                </w:tcPr>
                <w:p w14:paraId="0A493CE2" w14:textId="77777777" w:rsidR="00694CC0" w:rsidRPr="006B6D0D" w:rsidRDefault="00694CC0" w:rsidP="002D7A75">
                  <w:pPr>
                    <w:rPr>
                      <w:rFonts w:eastAsia="Calibri"/>
                    </w:rPr>
                  </w:pPr>
                </w:p>
              </w:tc>
            </w:tr>
            <w:bookmarkEnd w:id="135"/>
          </w:tbl>
          <w:p w14:paraId="4CD8AE84" w14:textId="77777777" w:rsidR="00694CC0" w:rsidRPr="006B6D0D" w:rsidRDefault="00694CC0" w:rsidP="002D7A75">
            <w:pPr>
              <w:rPr>
                <w:rFonts w:eastAsia="Calibri"/>
              </w:rPr>
            </w:pPr>
          </w:p>
        </w:tc>
        <w:tc>
          <w:tcPr>
            <w:tcW w:w="340" w:type="dxa"/>
          </w:tcPr>
          <w:p w14:paraId="2FABD938" w14:textId="77777777" w:rsidR="00694CC0" w:rsidRPr="006B6D0D" w:rsidRDefault="00694CC0" w:rsidP="002D7A75">
            <w:pPr>
              <w:rPr>
                <w:rFonts w:eastAsia="Calibri"/>
              </w:rPr>
            </w:pPr>
          </w:p>
        </w:tc>
        <w:tc>
          <w:tcPr>
            <w:tcW w:w="4791" w:type="dxa"/>
            <w:gridSpan w:val="2"/>
          </w:tcPr>
          <w:tbl>
            <w:tblPr>
              <w:tblStyle w:val="DSTableClear"/>
              <w:tblW w:w="0" w:type="auto"/>
              <w:tblLook w:val="04A0" w:firstRow="1" w:lastRow="0" w:firstColumn="1" w:lastColumn="0" w:noHBand="0" w:noVBand="1"/>
            </w:tblPr>
            <w:tblGrid>
              <w:gridCol w:w="649"/>
              <w:gridCol w:w="90"/>
              <w:gridCol w:w="6"/>
            </w:tblGrid>
            <w:tr w:rsidR="00694CC0" w:rsidRPr="006B6D0D" w14:paraId="14422471" w14:textId="77777777" w:rsidTr="002D7A75">
              <w:tc>
                <w:tcPr>
                  <w:tcW w:w="0" w:type="auto"/>
                  <w:tcMar>
                    <w:right w:w="0" w:type="dxa"/>
                  </w:tcMar>
                </w:tcPr>
                <w:p w14:paraId="6EB8F5F5" w14:textId="77777777" w:rsidR="00694CC0" w:rsidRPr="006B6D0D" w:rsidRDefault="00694CC0" w:rsidP="002D7A75">
                  <w:pPr>
                    <w:rPr>
                      <w:rFonts w:eastAsia="Calibri"/>
                    </w:rPr>
                  </w:pPr>
                  <w:bookmarkStart w:id="136" w:name="lblPosition_2" w:colFirst="0" w:colLast="0"/>
                  <w:r>
                    <w:t>Stilling</w:t>
                  </w:r>
                </w:p>
              </w:tc>
              <w:tc>
                <w:tcPr>
                  <w:tcW w:w="0" w:type="auto"/>
                  <w:tcMar>
                    <w:right w:w="28" w:type="dxa"/>
                  </w:tcMar>
                </w:tcPr>
                <w:p w14:paraId="48C0B62F" w14:textId="77777777" w:rsidR="00694CC0" w:rsidRPr="006B6D0D" w:rsidRDefault="00694CC0" w:rsidP="002D7A75">
                  <w:pPr>
                    <w:rPr>
                      <w:rFonts w:eastAsia="Calibri"/>
                    </w:rPr>
                  </w:pPr>
                  <w:r>
                    <w:rPr>
                      <w:rFonts w:eastAsia="Calibri"/>
                    </w:rPr>
                    <w:t>:</w:t>
                  </w:r>
                </w:p>
              </w:tc>
              <w:tc>
                <w:tcPr>
                  <w:tcW w:w="0" w:type="auto"/>
                </w:tcPr>
                <w:p w14:paraId="2419FE6B" w14:textId="77777777" w:rsidR="00694CC0" w:rsidRPr="006B6D0D" w:rsidRDefault="00694CC0" w:rsidP="002D7A75">
                  <w:pPr>
                    <w:rPr>
                      <w:rFonts w:eastAsia="Calibri"/>
                    </w:rPr>
                  </w:pPr>
                </w:p>
              </w:tc>
            </w:tr>
            <w:bookmarkEnd w:id="136"/>
          </w:tbl>
          <w:p w14:paraId="487CC729" w14:textId="77777777" w:rsidR="00694CC0" w:rsidRPr="006B6D0D" w:rsidRDefault="00694CC0" w:rsidP="002D7A75">
            <w:pPr>
              <w:rPr>
                <w:rFonts w:eastAsia="Calibri"/>
              </w:rPr>
            </w:pPr>
          </w:p>
        </w:tc>
      </w:tr>
      <w:tr w:rsidR="00694CC0" w:rsidRPr="006B6D0D" w14:paraId="1C92831C" w14:textId="77777777" w:rsidTr="002D7A75">
        <w:trPr>
          <w:trHeight w:val="1232"/>
        </w:trPr>
        <w:tc>
          <w:tcPr>
            <w:tcW w:w="4791" w:type="dxa"/>
            <w:gridSpan w:val="2"/>
            <w:tcBorders>
              <w:bottom w:val="single" w:sz="4" w:space="0" w:color="auto"/>
            </w:tcBorders>
          </w:tcPr>
          <w:p w14:paraId="454A5B99" w14:textId="77777777" w:rsidR="00694CC0" w:rsidRPr="006B6D0D" w:rsidRDefault="00694CC0" w:rsidP="002D7A75">
            <w:pPr>
              <w:rPr>
                <w:rFonts w:eastAsia="Calibri"/>
              </w:rPr>
            </w:pPr>
          </w:p>
        </w:tc>
        <w:tc>
          <w:tcPr>
            <w:tcW w:w="340" w:type="dxa"/>
          </w:tcPr>
          <w:p w14:paraId="50A8D153" w14:textId="77777777" w:rsidR="00694CC0" w:rsidRPr="006B6D0D" w:rsidRDefault="00694CC0" w:rsidP="002D7A75">
            <w:pPr>
              <w:rPr>
                <w:rFonts w:eastAsia="Calibri"/>
              </w:rPr>
            </w:pPr>
          </w:p>
        </w:tc>
        <w:tc>
          <w:tcPr>
            <w:tcW w:w="4791" w:type="dxa"/>
            <w:gridSpan w:val="2"/>
            <w:tcBorders>
              <w:bottom w:val="single" w:sz="4" w:space="0" w:color="auto"/>
            </w:tcBorders>
          </w:tcPr>
          <w:p w14:paraId="777347B3" w14:textId="77777777" w:rsidR="00694CC0" w:rsidRPr="006B6D0D" w:rsidRDefault="00694CC0" w:rsidP="002D7A75">
            <w:pPr>
              <w:rPr>
                <w:rFonts w:eastAsia="Calibri"/>
              </w:rPr>
            </w:pPr>
          </w:p>
        </w:tc>
      </w:tr>
      <w:tr w:rsidR="00694CC0" w:rsidRPr="006B6D0D" w14:paraId="0C69F702" w14:textId="77777777" w:rsidTr="002D7A75">
        <w:trPr>
          <w:trHeight w:val="23"/>
        </w:trPr>
        <w:tc>
          <w:tcPr>
            <w:tcW w:w="2394" w:type="dxa"/>
            <w:tcBorders>
              <w:top w:val="single" w:sz="4" w:space="0" w:color="auto"/>
            </w:tcBorders>
            <w:tcMar>
              <w:top w:w="57" w:type="dxa"/>
            </w:tcMar>
          </w:tcPr>
          <w:p w14:paraId="3BBC7DFF" w14:textId="77777777" w:rsidR="00694CC0" w:rsidRPr="006B6D0D" w:rsidRDefault="00694CC0" w:rsidP="002D7A75">
            <w:pPr>
              <w:rPr>
                <w:rFonts w:eastAsia="Calibri"/>
              </w:rPr>
            </w:pPr>
            <w:bookmarkStart w:id="137" w:name="lblSignature_3" w:colFirst="0" w:colLast="0"/>
            <w:bookmarkStart w:id="138" w:name="lblSignature_4" w:colFirst="3" w:colLast="3"/>
            <w:bookmarkStart w:id="139" w:name="bmSignDate_2" w:colFirst="1" w:colLast="1"/>
            <w:bookmarkStart w:id="140" w:name="bmSignDate_3" w:colFirst="4" w:colLast="4"/>
            <w:r>
              <w:t>Underskrift</w:t>
            </w:r>
          </w:p>
        </w:tc>
        <w:tc>
          <w:tcPr>
            <w:tcW w:w="2397" w:type="dxa"/>
            <w:tcBorders>
              <w:top w:val="single" w:sz="4" w:space="0" w:color="auto"/>
            </w:tcBorders>
            <w:tcMar>
              <w:top w:w="57" w:type="dxa"/>
            </w:tcMar>
          </w:tcPr>
          <w:p w14:paraId="493A7BA6" w14:textId="77777777" w:rsidR="00694CC0" w:rsidRPr="006B6D0D" w:rsidRDefault="00694CC0" w:rsidP="002D7A75">
            <w:pPr>
              <w:rPr>
                <w:rFonts w:eastAsia="Calibri"/>
              </w:rPr>
            </w:pPr>
            <w:r>
              <w:t>Dato</w:t>
            </w:r>
          </w:p>
        </w:tc>
        <w:tc>
          <w:tcPr>
            <w:tcW w:w="340" w:type="dxa"/>
            <w:tcMar>
              <w:top w:w="57" w:type="dxa"/>
            </w:tcMar>
          </w:tcPr>
          <w:p w14:paraId="63A66B3D" w14:textId="77777777" w:rsidR="00694CC0" w:rsidRPr="006B6D0D" w:rsidRDefault="00694CC0" w:rsidP="002D7A75">
            <w:pPr>
              <w:rPr>
                <w:rFonts w:eastAsia="Calibri"/>
              </w:rPr>
            </w:pPr>
          </w:p>
        </w:tc>
        <w:tc>
          <w:tcPr>
            <w:tcW w:w="2395" w:type="dxa"/>
            <w:tcBorders>
              <w:top w:val="single" w:sz="4" w:space="0" w:color="auto"/>
            </w:tcBorders>
            <w:tcMar>
              <w:top w:w="57" w:type="dxa"/>
            </w:tcMar>
          </w:tcPr>
          <w:p w14:paraId="026CFE7F" w14:textId="77777777" w:rsidR="00694CC0" w:rsidRPr="006B6D0D" w:rsidRDefault="00694CC0" w:rsidP="002D7A75">
            <w:pPr>
              <w:rPr>
                <w:rFonts w:eastAsia="Calibri"/>
              </w:rPr>
            </w:pPr>
            <w:r>
              <w:t>Underskrift</w:t>
            </w:r>
          </w:p>
        </w:tc>
        <w:tc>
          <w:tcPr>
            <w:tcW w:w="2396" w:type="dxa"/>
            <w:tcBorders>
              <w:top w:val="single" w:sz="4" w:space="0" w:color="auto"/>
            </w:tcBorders>
            <w:tcMar>
              <w:top w:w="57" w:type="dxa"/>
            </w:tcMar>
          </w:tcPr>
          <w:p w14:paraId="2A6C00DD" w14:textId="77777777" w:rsidR="00694CC0" w:rsidRPr="006B6D0D" w:rsidRDefault="00694CC0" w:rsidP="002D7A75">
            <w:pPr>
              <w:rPr>
                <w:rFonts w:eastAsia="Calibri"/>
              </w:rPr>
            </w:pPr>
            <w:r>
              <w:t>Dato</w:t>
            </w:r>
          </w:p>
        </w:tc>
      </w:tr>
      <w:tr w:rsidR="00694CC0" w:rsidRPr="006B6D0D" w14:paraId="52E9899E" w14:textId="77777777" w:rsidTr="002D7A75">
        <w:trPr>
          <w:trHeight w:val="255"/>
        </w:trPr>
        <w:tc>
          <w:tcPr>
            <w:tcW w:w="4791" w:type="dxa"/>
            <w:gridSpan w:val="2"/>
          </w:tcPr>
          <w:tbl>
            <w:tblPr>
              <w:tblStyle w:val="DSTableClear"/>
              <w:tblW w:w="0" w:type="auto"/>
              <w:tblLook w:val="04A0" w:firstRow="1" w:lastRow="0" w:firstColumn="1" w:lastColumn="0" w:noHBand="0" w:noVBand="1"/>
            </w:tblPr>
            <w:tblGrid>
              <w:gridCol w:w="514"/>
              <w:gridCol w:w="90"/>
              <w:gridCol w:w="6"/>
            </w:tblGrid>
            <w:tr w:rsidR="00694CC0" w:rsidRPr="006B6D0D" w14:paraId="0AC4508A" w14:textId="77777777" w:rsidTr="002D7A75">
              <w:tc>
                <w:tcPr>
                  <w:tcW w:w="0" w:type="auto"/>
                  <w:tcMar>
                    <w:right w:w="0" w:type="dxa"/>
                  </w:tcMar>
                </w:tcPr>
                <w:p w14:paraId="5835AE3D" w14:textId="77777777" w:rsidR="00694CC0" w:rsidRPr="006B6D0D" w:rsidRDefault="00694CC0" w:rsidP="002D7A75">
                  <w:pPr>
                    <w:rPr>
                      <w:rFonts w:eastAsia="Calibri"/>
                    </w:rPr>
                  </w:pPr>
                  <w:bookmarkStart w:id="141" w:name="lblName_3" w:colFirst="0" w:colLast="0"/>
                  <w:bookmarkEnd w:id="137"/>
                  <w:bookmarkEnd w:id="138"/>
                  <w:bookmarkEnd w:id="139"/>
                  <w:bookmarkEnd w:id="140"/>
                  <w:r>
                    <w:t>Navn</w:t>
                  </w:r>
                </w:p>
              </w:tc>
              <w:tc>
                <w:tcPr>
                  <w:tcW w:w="0" w:type="auto"/>
                  <w:tcMar>
                    <w:right w:w="28" w:type="dxa"/>
                  </w:tcMar>
                </w:tcPr>
                <w:p w14:paraId="1E6A41F0" w14:textId="77777777" w:rsidR="00694CC0" w:rsidRPr="006B6D0D" w:rsidRDefault="00694CC0" w:rsidP="002D7A75">
                  <w:pPr>
                    <w:rPr>
                      <w:rFonts w:eastAsia="Calibri"/>
                    </w:rPr>
                  </w:pPr>
                  <w:r>
                    <w:rPr>
                      <w:rFonts w:eastAsia="Calibri"/>
                    </w:rPr>
                    <w:t>:</w:t>
                  </w:r>
                </w:p>
              </w:tc>
              <w:tc>
                <w:tcPr>
                  <w:tcW w:w="0" w:type="auto"/>
                </w:tcPr>
                <w:p w14:paraId="6D705D9D" w14:textId="77777777" w:rsidR="00694CC0" w:rsidRPr="006B6D0D" w:rsidRDefault="00694CC0" w:rsidP="002D7A75">
                  <w:pPr>
                    <w:rPr>
                      <w:rFonts w:eastAsia="Calibri"/>
                    </w:rPr>
                  </w:pPr>
                </w:p>
              </w:tc>
            </w:tr>
            <w:bookmarkEnd w:id="141"/>
          </w:tbl>
          <w:p w14:paraId="28528564" w14:textId="77777777" w:rsidR="00694CC0" w:rsidRPr="006B6D0D" w:rsidRDefault="00694CC0" w:rsidP="002D7A75">
            <w:pPr>
              <w:rPr>
                <w:rFonts w:eastAsia="Calibri"/>
              </w:rPr>
            </w:pPr>
          </w:p>
        </w:tc>
        <w:tc>
          <w:tcPr>
            <w:tcW w:w="340" w:type="dxa"/>
          </w:tcPr>
          <w:p w14:paraId="00D41D35" w14:textId="77777777" w:rsidR="00694CC0" w:rsidRPr="006B6D0D" w:rsidRDefault="00694CC0" w:rsidP="002D7A75">
            <w:pPr>
              <w:rPr>
                <w:rFonts w:eastAsia="Calibri"/>
              </w:rPr>
            </w:pPr>
          </w:p>
        </w:tc>
        <w:tc>
          <w:tcPr>
            <w:tcW w:w="4791" w:type="dxa"/>
            <w:gridSpan w:val="2"/>
          </w:tcPr>
          <w:tbl>
            <w:tblPr>
              <w:tblStyle w:val="DSTableClear"/>
              <w:tblW w:w="0" w:type="auto"/>
              <w:tblLook w:val="04A0" w:firstRow="1" w:lastRow="0" w:firstColumn="1" w:lastColumn="0" w:noHBand="0" w:noVBand="1"/>
            </w:tblPr>
            <w:tblGrid>
              <w:gridCol w:w="514"/>
              <w:gridCol w:w="90"/>
              <w:gridCol w:w="6"/>
              <w:gridCol w:w="6"/>
            </w:tblGrid>
            <w:tr w:rsidR="00694CC0" w:rsidRPr="006B6D0D" w14:paraId="43B65287" w14:textId="77777777" w:rsidTr="002D7A75">
              <w:tc>
                <w:tcPr>
                  <w:tcW w:w="0" w:type="auto"/>
                  <w:tcMar>
                    <w:right w:w="0" w:type="dxa"/>
                  </w:tcMar>
                </w:tcPr>
                <w:p w14:paraId="64711F7E" w14:textId="77777777" w:rsidR="00694CC0" w:rsidRPr="006B6D0D" w:rsidRDefault="00694CC0" w:rsidP="002D7A75">
                  <w:pPr>
                    <w:rPr>
                      <w:rFonts w:eastAsia="Calibri"/>
                    </w:rPr>
                  </w:pPr>
                  <w:bookmarkStart w:id="142" w:name="lblName_4" w:colFirst="0" w:colLast="0"/>
                  <w:r>
                    <w:t>Navn</w:t>
                  </w:r>
                </w:p>
              </w:tc>
              <w:tc>
                <w:tcPr>
                  <w:tcW w:w="0" w:type="auto"/>
                  <w:tcMar>
                    <w:right w:w="28" w:type="dxa"/>
                  </w:tcMar>
                </w:tcPr>
                <w:p w14:paraId="62D2092D" w14:textId="77777777" w:rsidR="00694CC0" w:rsidRPr="006B6D0D" w:rsidRDefault="00694CC0" w:rsidP="002D7A75">
                  <w:pPr>
                    <w:rPr>
                      <w:rFonts w:eastAsia="Calibri"/>
                    </w:rPr>
                  </w:pPr>
                  <w:r>
                    <w:rPr>
                      <w:rFonts w:eastAsia="Calibri"/>
                    </w:rPr>
                    <w:t>:</w:t>
                  </w:r>
                </w:p>
              </w:tc>
              <w:tc>
                <w:tcPr>
                  <w:tcW w:w="0" w:type="auto"/>
                </w:tcPr>
                <w:p w14:paraId="2EB6F7F0" w14:textId="77777777" w:rsidR="00694CC0" w:rsidRPr="006B6D0D" w:rsidRDefault="00694CC0" w:rsidP="002D7A75">
                  <w:pPr>
                    <w:rPr>
                      <w:rFonts w:eastAsia="Calibri"/>
                    </w:rPr>
                  </w:pPr>
                </w:p>
              </w:tc>
              <w:tc>
                <w:tcPr>
                  <w:tcW w:w="0" w:type="auto"/>
                </w:tcPr>
                <w:p w14:paraId="3C527DF1" w14:textId="77777777" w:rsidR="00694CC0" w:rsidRPr="006B6D0D" w:rsidRDefault="00694CC0" w:rsidP="002D7A75">
                  <w:pPr>
                    <w:rPr>
                      <w:rFonts w:eastAsia="Calibri"/>
                    </w:rPr>
                  </w:pPr>
                </w:p>
              </w:tc>
            </w:tr>
            <w:bookmarkEnd w:id="142"/>
          </w:tbl>
          <w:p w14:paraId="4488E5ED" w14:textId="77777777" w:rsidR="00694CC0" w:rsidRPr="006B6D0D" w:rsidRDefault="00694CC0" w:rsidP="002D7A75">
            <w:pPr>
              <w:rPr>
                <w:rFonts w:eastAsia="Calibri"/>
              </w:rPr>
            </w:pPr>
          </w:p>
        </w:tc>
      </w:tr>
      <w:tr w:rsidR="00694CC0" w:rsidRPr="006B6D0D" w14:paraId="7311C566" w14:textId="77777777" w:rsidTr="002D7A75">
        <w:trPr>
          <w:trHeight w:val="255"/>
        </w:trPr>
        <w:tc>
          <w:tcPr>
            <w:tcW w:w="4791" w:type="dxa"/>
            <w:gridSpan w:val="2"/>
          </w:tcPr>
          <w:tbl>
            <w:tblPr>
              <w:tblStyle w:val="DSTableClear"/>
              <w:tblW w:w="0" w:type="auto"/>
              <w:tblLook w:val="04A0" w:firstRow="1" w:lastRow="0" w:firstColumn="1" w:lastColumn="0" w:noHBand="0" w:noVBand="1"/>
            </w:tblPr>
            <w:tblGrid>
              <w:gridCol w:w="649"/>
              <w:gridCol w:w="90"/>
              <w:gridCol w:w="6"/>
            </w:tblGrid>
            <w:tr w:rsidR="00694CC0" w:rsidRPr="006B6D0D" w14:paraId="48E8D570" w14:textId="77777777" w:rsidTr="002D7A75">
              <w:tc>
                <w:tcPr>
                  <w:tcW w:w="0" w:type="auto"/>
                  <w:tcMar>
                    <w:right w:w="0" w:type="dxa"/>
                  </w:tcMar>
                </w:tcPr>
                <w:p w14:paraId="6451480A" w14:textId="77777777" w:rsidR="00694CC0" w:rsidRPr="006B6D0D" w:rsidRDefault="00694CC0" w:rsidP="002D7A75">
                  <w:pPr>
                    <w:rPr>
                      <w:rFonts w:eastAsia="Calibri"/>
                    </w:rPr>
                  </w:pPr>
                  <w:bookmarkStart w:id="143" w:name="lblPosition_3" w:colFirst="0" w:colLast="0"/>
                  <w:r>
                    <w:t>Stilling</w:t>
                  </w:r>
                </w:p>
              </w:tc>
              <w:tc>
                <w:tcPr>
                  <w:tcW w:w="0" w:type="auto"/>
                  <w:tcMar>
                    <w:right w:w="28" w:type="dxa"/>
                  </w:tcMar>
                </w:tcPr>
                <w:p w14:paraId="1D459914" w14:textId="77777777" w:rsidR="00694CC0" w:rsidRPr="006B6D0D" w:rsidRDefault="00694CC0" w:rsidP="002D7A75">
                  <w:pPr>
                    <w:rPr>
                      <w:rFonts w:eastAsia="Calibri"/>
                    </w:rPr>
                  </w:pPr>
                  <w:r>
                    <w:rPr>
                      <w:rFonts w:eastAsia="Calibri"/>
                    </w:rPr>
                    <w:t>:</w:t>
                  </w:r>
                </w:p>
              </w:tc>
              <w:tc>
                <w:tcPr>
                  <w:tcW w:w="0" w:type="auto"/>
                </w:tcPr>
                <w:p w14:paraId="120E47E5" w14:textId="77777777" w:rsidR="00694CC0" w:rsidRPr="006B6D0D" w:rsidRDefault="00694CC0" w:rsidP="002D7A75">
                  <w:pPr>
                    <w:rPr>
                      <w:rFonts w:eastAsia="Calibri"/>
                    </w:rPr>
                  </w:pPr>
                </w:p>
              </w:tc>
            </w:tr>
            <w:bookmarkEnd w:id="143"/>
          </w:tbl>
          <w:p w14:paraId="2750FAD6" w14:textId="77777777" w:rsidR="00694CC0" w:rsidRPr="006B6D0D" w:rsidRDefault="00694CC0" w:rsidP="002D7A75">
            <w:pPr>
              <w:rPr>
                <w:rFonts w:eastAsia="Calibri"/>
              </w:rPr>
            </w:pPr>
          </w:p>
        </w:tc>
        <w:tc>
          <w:tcPr>
            <w:tcW w:w="340" w:type="dxa"/>
          </w:tcPr>
          <w:p w14:paraId="68B3B2B7" w14:textId="77777777" w:rsidR="00694CC0" w:rsidRPr="006B6D0D" w:rsidRDefault="00694CC0" w:rsidP="002D7A75">
            <w:pPr>
              <w:rPr>
                <w:rFonts w:eastAsia="Calibri"/>
              </w:rPr>
            </w:pPr>
          </w:p>
        </w:tc>
        <w:tc>
          <w:tcPr>
            <w:tcW w:w="4791" w:type="dxa"/>
            <w:gridSpan w:val="2"/>
          </w:tcPr>
          <w:tbl>
            <w:tblPr>
              <w:tblStyle w:val="DSTableClear"/>
              <w:tblW w:w="0" w:type="auto"/>
              <w:tblLook w:val="04A0" w:firstRow="1" w:lastRow="0" w:firstColumn="1" w:lastColumn="0" w:noHBand="0" w:noVBand="1"/>
            </w:tblPr>
            <w:tblGrid>
              <w:gridCol w:w="649"/>
              <w:gridCol w:w="90"/>
              <w:gridCol w:w="6"/>
            </w:tblGrid>
            <w:tr w:rsidR="00694CC0" w:rsidRPr="006B6D0D" w14:paraId="205F0BD7" w14:textId="77777777" w:rsidTr="002D7A75">
              <w:tc>
                <w:tcPr>
                  <w:tcW w:w="0" w:type="auto"/>
                  <w:tcMar>
                    <w:right w:w="0" w:type="dxa"/>
                  </w:tcMar>
                </w:tcPr>
                <w:p w14:paraId="50DC018D" w14:textId="77777777" w:rsidR="00694CC0" w:rsidRPr="006B6D0D" w:rsidRDefault="00694CC0" w:rsidP="002D7A75">
                  <w:pPr>
                    <w:rPr>
                      <w:rFonts w:eastAsia="Calibri"/>
                    </w:rPr>
                  </w:pPr>
                  <w:bookmarkStart w:id="144" w:name="lblPosition_4" w:colFirst="0" w:colLast="0"/>
                  <w:r>
                    <w:t>Stilling</w:t>
                  </w:r>
                </w:p>
              </w:tc>
              <w:tc>
                <w:tcPr>
                  <w:tcW w:w="0" w:type="auto"/>
                  <w:tcMar>
                    <w:right w:w="28" w:type="dxa"/>
                  </w:tcMar>
                </w:tcPr>
                <w:p w14:paraId="23346DB8" w14:textId="77777777" w:rsidR="00694CC0" w:rsidRPr="006B6D0D" w:rsidRDefault="00694CC0" w:rsidP="002D7A75">
                  <w:pPr>
                    <w:rPr>
                      <w:rFonts w:eastAsia="Calibri"/>
                    </w:rPr>
                  </w:pPr>
                  <w:r>
                    <w:rPr>
                      <w:rFonts w:eastAsia="Calibri"/>
                    </w:rPr>
                    <w:t>:</w:t>
                  </w:r>
                </w:p>
              </w:tc>
              <w:tc>
                <w:tcPr>
                  <w:tcW w:w="0" w:type="auto"/>
                </w:tcPr>
                <w:p w14:paraId="2D61EA1C" w14:textId="77777777" w:rsidR="00694CC0" w:rsidRPr="006B6D0D" w:rsidRDefault="00694CC0" w:rsidP="002D7A75">
                  <w:pPr>
                    <w:rPr>
                      <w:rFonts w:eastAsia="Calibri"/>
                    </w:rPr>
                  </w:pPr>
                </w:p>
              </w:tc>
            </w:tr>
            <w:bookmarkEnd w:id="144"/>
          </w:tbl>
          <w:p w14:paraId="7955FE82" w14:textId="77777777" w:rsidR="00694CC0" w:rsidRPr="006B6D0D" w:rsidRDefault="00694CC0" w:rsidP="002D7A75">
            <w:pPr>
              <w:rPr>
                <w:rFonts w:eastAsia="Calibri"/>
              </w:rPr>
            </w:pPr>
          </w:p>
        </w:tc>
      </w:tr>
    </w:tbl>
    <w:p w14:paraId="2FDB4015" w14:textId="77777777" w:rsidR="00694CC0" w:rsidRPr="006A6AA7" w:rsidRDefault="00694CC0" w:rsidP="006A6AA7"/>
    <w:sectPr w:rsidR="00694CC0" w:rsidRPr="006A6AA7" w:rsidSect="00DB1A78">
      <w:headerReference w:type="even" r:id="rId11"/>
      <w:footerReference w:type="even" r:id="rId12"/>
      <w:footerReference w:type="default" r:id="rId13"/>
      <w:headerReference w:type="first" r:id="rId14"/>
      <w:pgSz w:w="11906" w:h="16838"/>
      <w:pgMar w:top="1701"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7D05" w14:textId="77777777" w:rsidR="00563EF3" w:rsidRDefault="00563EF3" w:rsidP="009564FE">
      <w:pPr>
        <w:spacing w:line="240" w:lineRule="auto"/>
      </w:pPr>
      <w:r>
        <w:separator/>
      </w:r>
    </w:p>
  </w:endnote>
  <w:endnote w:type="continuationSeparator" w:id="0">
    <w:p w14:paraId="5A59FF2B" w14:textId="77777777" w:rsidR="00563EF3" w:rsidRDefault="00563EF3" w:rsidP="00956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090928752"/>
      <w:docPartObj>
        <w:docPartGallery w:val="Page Numbers (Bottom of Page)"/>
        <w:docPartUnique/>
      </w:docPartObj>
    </w:sdtPr>
    <w:sdtEndPr>
      <w:rPr>
        <w:rStyle w:val="Sidetal"/>
      </w:rPr>
    </w:sdtEndPr>
    <w:sdtContent>
      <w:p w14:paraId="0BD8FCAB" w14:textId="592CB725" w:rsidR="009564FE" w:rsidRDefault="009564FE" w:rsidP="00A042BC">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sidR="004A2542">
          <w:rPr>
            <w:rStyle w:val="Sidetal"/>
            <w:noProof/>
          </w:rPr>
          <w:t>2</w:t>
        </w:r>
        <w:r>
          <w:rPr>
            <w:rStyle w:val="Sidetal"/>
          </w:rPr>
          <w:fldChar w:fldCharType="end"/>
        </w:r>
      </w:p>
    </w:sdtContent>
  </w:sdt>
  <w:p w14:paraId="1F6B65D7" w14:textId="77777777" w:rsidR="009564FE" w:rsidRDefault="009564FE" w:rsidP="009564F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sz w:val="16"/>
        <w:szCs w:val="16"/>
      </w:rPr>
      <w:id w:val="92516756"/>
      <w:docPartObj>
        <w:docPartGallery w:val="Page Numbers (Bottom of Page)"/>
        <w:docPartUnique/>
      </w:docPartObj>
    </w:sdtPr>
    <w:sdtEndPr>
      <w:rPr>
        <w:rStyle w:val="Sidetal"/>
      </w:rPr>
    </w:sdtEndPr>
    <w:sdtContent>
      <w:p w14:paraId="55AC6E84" w14:textId="4322BCB2" w:rsidR="00A042BC" w:rsidRPr="00A042BC" w:rsidRDefault="00A042BC" w:rsidP="000637FD">
        <w:pPr>
          <w:pStyle w:val="Sidefod"/>
          <w:framePr w:wrap="none" w:vAnchor="text" w:hAnchor="margin" w:xAlign="right" w:y="1"/>
          <w:rPr>
            <w:rStyle w:val="Sidetal"/>
            <w:sz w:val="16"/>
            <w:szCs w:val="16"/>
          </w:rPr>
        </w:pPr>
        <w:r w:rsidRPr="00A042BC">
          <w:rPr>
            <w:rStyle w:val="Sidetal"/>
            <w:color w:val="808080" w:themeColor="background1" w:themeShade="80"/>
            <w:sz w:val="16"/>
            <w:szCs w:val="16"/>
          </w:rPr>
          <w:fldChar w:fldCharType="begin"/>
        </w:r>
        <w:r w:rsidRPr="00A042BC">
          <w:rPr>
            <w:rStyle w:val="Sidetal"/>
            <w:color w:val="808080" w:themeColor="background1" w:themeShade="80"/>
            <w:sz w:val="16"/>
            <w:szCs w:val="16"/>
          </w:rPr>
          <w:instrText xml:space="preserve"> PAGE </w:instrText>
        </w:r>
        <w:r w:rsidRPr="00A042BC">
          <w:rPr>
            <w:rStyle w:val="Sidetal"/>
            <w:color w:val="808080" w:themeColor="background1" w:themeShade="80"/>
            <w:sz w:val="16"/>
            <w:szCs w:val="16"/>
          </w:rPr>
          <w:fldChar w:fldCharType="separate"/>
        </w:r>
        <w:r w:rsidRPr="00A042BC">
          <w:rPr>
            <w:rStyle w:val="Sidetal"/>
            <w:noProof/>
            <w:color w:val="808080" w:themeColor="background1" w:themeShade="80"/>
            <w:sz w:val="16"/>
            <w:szCs w:val="16"/>
          </w:rPr>
          <w:t>1</w:t>
        </w:r>
        <w:r w:rsidRPr="00A042BC">
          <w:rPr>
            <w:rStyle w:val="Sidetal"/>
            <w:color w:val="808080" w:themeColor="background1" w:themeShade="80"/>
            <w:sz w:val="16"/>
            <w:szCs w:val="16"/>
          </w:rPr>
          <w:fldChar w:fldCharType="end"/>
        </w:r>
      </w:p>
    </w:sdtContent>
  </w:sdt>
  <w:p w14:paraId="74F4D4E7" w14:textId="689215C9" w:rsidR="009564FE" w:rsidRDefault="009564FE" w:rsidP="00F23C30">
    <w:pPr>
      <w:pStyle w:val="Sidefod"/>
      <w:tabs>
        <w:tab w:val="left" w:pos="14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2F9B" w14:textId="77777777" w:rsidR="00563EF3" w:rsidRDefault="00563EF3" w:rsidP="009564FE">
      <w:pPr>
        <w:spacing w:line="240" w:lineRule="auto"/>
      </w:pPr>
      <w:r>
        <w:separator/>
      </w:r>
    </w:p>
  </w:footnote>
  <w:footnote w:type="continuationSeparator" w:id="0">
    <w:p w14:paraId="568FA2FB" w14:textId="77777777" w:rsidR="00563EF3" w:rsidRDefault="00563EF3" w:rsidP="00956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0220" w14:textId="5E0096A8" w:rsidR="0033177D" w:rsidRDefault="00694CC0">
    <w:pPr>
      <w:pStyle w:val="Sidehoved"/>
    </w:pPr>
    <w:r>
      <w:rPr>
        <w:noProof/>
      </w:rPr>
      <w:pict w14:anchorId="57A08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652370" o:spid="_x0000_s1026" type="#_x0000_t75" alt="" style="position:absolute;margin-left:0;margin-top:0;width:750pt;height:1058pt;z-index:-251658240;mso-wrap-edited:f;mso-width-percent:0;mso-height-percent:0;mso-position-horizontal:center;mso-position-horizontal-relative:margin;mso-position-vertical:center;mso-position-vertical-relative:margin;mso-width-percent:0;mso-height-percent:0" o:allowincell="f">
          <v:imagedata r:id="rId1" o:title="watermark-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705E" w14:textId="02AE819A" w:rsidR="0033177D" w:rsidRDefault="006A6AA7">
    <w:pPr>
      <w:pStyle w:val="Sidehoved"/>
    </w:pPr>
    <w:r w:rsidRPr="006A6AA7">
      <w:rPr>
        <w:rFonts w:eastAsia="Arial"/>
        <w:i/>
        <w:iCs/>
        <w:sz w:val="18"/>
        <w:szCs w:val="18"/>
        <w:lang w:eastAsia="en-US"/>
      </w:rPr>
      <w:t xml:space="preserve">Denne vejledning er </w:t>
    </w:r>
    <w:r>
      <w:rPr>
        <w:rFonts w:eastAsia="Arial"/>
        <w:i/>
        <w:iCs/>
        <w:sz w:val="18"/>
        <w:szCs w:val="18"/>
        <w:lang w:eastAsia="en-US"/>
      </w:rPr>
      <w:t>godkendt</w:t>
    </w:r>
    <w:r w:rsidRPr="006A6AA7">
      <w:rPr>
        <w:rFonts w:eastAsia="Arial"/>
        <w:i/>
        <w:iCs/>
        <w:sz w:val="18"/>
        <w:szCs w:val="18"/>
        <w:lang w:eastAsia="en-US"/>
      </w:rPr>
      <w:t xml:space="preserve"> </w:t>
    </w:r>
    <w:r>
      <w:rPr>
        <w:rFonts w:eastAsia="Arial"/>
        <w:i/>
        <w:iCs/>
        <w:sz w:val="18"/>
        <w:szCs w:val="18"/>
        <w:lang w:eastAsia="en-US"/>
      </w:rPr>
      <w:t>af</w:t>
    </w:r>
    <w:r w:rsidRPr="006A6AA7">
      <w:rPr>
        <w:rFonts w:eastAsia="Arial"/>
        <w:i/>
        <w:iCs/>
        <w:sz w:val="18"/>
        <w:szCs w:val="18"/>
        <w:lang w:eastAsia="en-US"/>
      </w:rPr>
      <w:t xml:space="preserve"> Forsyningstilsynet den </w:t>
    </w:r>
    <w:r>
      <w:rPr>
        <w:rFonts w:eastAsia="Arial"/>
        <w:i/>
        <w:iCs/>
        <w:sz w:val="18"/>
        <w:szCs w:val="18"/>
        <w:lang w:eastAsia="en-US"/>
      </w:rPr>
      <w:t>24</w:t>
    </w:r>
    <w:r w:rsidRPr="006A6AA7">
      <w:rPr>
        <w:rFonts w:eastAsia="Arial"/>
        <w:i/>
        <w:iCs/>
        <w:sz w:val="18"/>
        <w:szCs w:val="18"/>
        <w:lang w:eastAsia="en-US"/>
      </w:rPr>
      <w:t>.</w:t>
    </w:r>
    <w:r>
      <w:rPr>
        <w:rFonts w:eastAsia="Arial"/>
        <w:i/>
        <w:iCs/>
        <w:sz w:val="18"/>
        <w:szCs w:val="18"/>
        <w:lang w:eastAsia="en-US"/>
      </w:rPr>
      <w:t xml:space="preserve"> november</w:t>
    </w:r>
    <w:r w:rsidRPr="006A6AA7">
      <w:rPr>
        <w:rFonts w:eastAsia="Arial"/>
        <w:i/>
        <w:iCs/>
        <w:sz w:val="18"/>
        <w:szCs w:val="18"/>
        <w:lang w:eastAsia="en-US"/>
      </w:rPr>
      <w:t xml:space="preserve"> 2022 i medfør af elforsyningslovens § 73 b</w:t>
    </w:r>
    <w:r>
      <w:rPr>
        <w:noProof/>
      </w:rPr>
      <w:t xml:space="preserve"> </w:t>
    </w:r>
    <w:r w:rsidR="00DB1A78">
      <w:rPr>
        <w:noProof/>
      </w:rPr>
      <w:drawing>
        <wp:anchor distT="0" distB="0" distL="114300" distR="114300" simplePos="0" relativeHeight="251657216" behindDoc="0" locked="0" layoutInCell="1" allowOverlap="1" wp14:anchorId="2A04AAF3" wp14:editId="06E32ECD">
          <wp:simplePos x="0" y="0"/>
          <wp:positionH relativeFrom="margin">
            <wp:posOffset>3706495</wp:posOffset>
          </wp:positionH>
          <wp:positionV relativeFrom="margin">
            <wp:posOffset>-544195</wp:posOffset>
          </wp:positionV>
          <wp:extent cx="1889760" cy="820420"/>
          <wp:effectExtent l="0" t="0" r="2540" b="508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89760" cy="820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DC82FC"/>
    <w:multiLevelType w:val="hybridMultilevel"/>
    <w:tmpl w:val="69130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9EF8FF9E"/>
    <w:lvl w:ilvl="0">
      <w:start w:val="1"/>
      <w:numFmt w:val="decimal"/>
      <w:pStyle w:val="Opstilling-talellerbogst"/>
      <w:lvlText w:val="%1."/>
      <w:lvlJc w:val="left"/>
      <w:pPr>
        <w:tabs>
          <w:tab w:val="num" w:pos="360"/>
        </w:tabs>
        <w:ind w:left="360" w:hanging="360"/>
      </w:pPr>
    </w:lvl>
  </w:abstractNum>
  <w:abstractNum w:abstractNumId="2" w15:restartNumberingAfterBreak="0">
    <w:nsid w:val="0223356B"/>
    <w:multiLevelType w:val="multilevel"/>
    <w:tmpl w:val="8064E854"/>
    <w:lvl w:ilvl="0">
      <w:start w:val="1"/>
      <w:numFmt w:val="bullet"/>
      <w:pStyle w:val="Opstilm-pind"/>
      <w:lvlText w:val=""/>
      <w:lvlJc w:val="left"/>
      <w:pPr>
        <w:ind w:left="567" w:hanging="567"/>
      </w:pPr>
      <w:rPr>
        <w:rFonts w:ascii="Symbol" w:hAnsi="Symbol" w:hint="default"/>
        <w:b w:val="0"/>
        <w:i w:val="0"/>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3"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4" w15:restartNumberingAfterBreak="0">
    <w:nsid w:val="16283D32"/>
    <w:multiLevelType w:val="multilevel"/>
    <w:tmpl w:val="EA4E3D62"/>
    <w:lvl w:ilvl="0">
      <w:start w:val="1"/>
      <w:numFmt w:val="bullet"/>
      <w:pStyle w:val="Opstilling-punkttegn"/>
      <w:lvlText w:val=""/>
      <w:lvlJc w:val="left"/>
      <w:pPr>
        <w:ind w:left="1191" w:hanging="340"/>
      </w:pPr>
      <w:rPr>
        <w:rFonts w:ascii="Symbol" w:hAnsi="Symbol" w:hint="default"/>
        <w:color w:val="auto"/>
      </w:rPr>
    </w:lvl>
    <w:lvl w:ilvl="1">
      <w:start w:val="1"/>
      <w:numFmt w:val="bullet"/>
      <w:pStyle w:val="Opstilling-punkttegn2"/>
      <w:lvlText w:val=""/>
      <w:lvlJc w:val="left"/>
      <w:pPr>
        <w:ind w:left="1531" w:hanging="340"/>
      </w:pPr>
      <w:rPr>
        <w:rFonts w:ascii="Symbol" w:hAnsi="Symbol" w:hint="default"/>
        <w:color w:val="auto"/>
      </w:rPr>
    </w:lvl>
    <w:lvl w:ilvl="2">
      <w:start w:val="1"/>
      <w:numFmt w:val="bullet"/>
      <w:pStyle w:val="Opstilling-punkttegn3"/>
      <w:lvlText w:val=""/>
      <w:lvlJc w:val="left"/>
      <w:pPr>
        <w:ind w:left="1871" w:hanging="340"/>
      </w:pPr>
      <w:rPr>
        <w:rFonts w:ascii="Symbol" w:hAnsi="Symbol" w:hint="default"/>
        <w:color w:val="auto"/>
      </w:rPr>
    </w:lvl>
    <w:lvl w:ilvl="3">
      <w:start w:val="1"/>
      <w:numFmt w:val="bullet"/>
      <w:pStyle w:val="Opstilling-punkttegn4"/>
      <w:lvlText w:val=""/>
      <w:lvlJc w:val="left"/>
      <w:pPr>
        <w:ind w:left="2211" w:hanging="340"/>
      </w:pPr>
      <w:rPr>
        <w:rFonts w:ascii="Symbol" w:hAnsi="Symbol" w:hint="default"/>
        <w:color w:val="auto"/>
      </w:rPr>
    </w:lvl>
    <w:lvl w:ilvl="4">
      <w:start w:val="1"/>
      <w:numFmt w:val="bullet"/>
      <w:pStyle w:val="Opstilling-punkttegn5"/>
      <w:lvlText w:val=""/>
      <w:lvlJc w:val="left"/>
      <w:pPr>
        <w:ind w:left="2551" w:hanging="340"/>
      </w:pPr>
      <w:rPr>
        <w:rFonts w:ascii="Symbol" w:hAnsi="Symbol" w:hint="default"/>
        <w:color w:val="auto"/>
      </w:rPr>
    </w:lvl>
    <w:lvl w:ilvl="5">
      <w:start w:val="1"/>
      <w:numFmt w:val="bullet"/>
      <w:lvlText w:val=""/>
      <w:lvlJc w:val="left"/>
      <w:pPr>
        <w:ind w:left="2891" w:hanging="340"/>
      </w:pPr>
      <w:rPr>
        <w:rFonts w:ascii="Symbol" w:hAnsi="Symbol" w:hint="default"/>
        <w:color w:val="auto"/>
      </w:rPr>
    </w:lvl>
    <w:lvl w:ilvl="6">
      <w:start w:val="1"/>
      <w:numFmt w:val="bullet"/>
      <w:lvlText w:val=""/>
      <w:lvlJc w:val="left"/>
      <w:pPr>
        <w:ind w:left="3231" w:hanging="340"/>
      </w:pPr>
      <w:rPr>
        <w:rFonts w:ascii="Symbol" w:hAnsi="Symbol" w:hint="default"/>
        <w:color w:val="auto"/>
      </w:rPr>
    </w:lvl>
    <w:lvl w:ilvl="7">
      <w:start w:val="1"/>
      <w:numFmt w:val="bullet"/>
      <w:lvlText w:val=""/>
      <w:lvlJc w:val="left"/>
      <w:pPr>
        <w:ind w:left="3571" w:hanging="340"/>
      </w:pPr>
      <w:rPr>
        <w:rFonts w:ascii="Symbol" w:hAnsi="Symbol" w:hint="default"/>
        <w:color w:val="auto"/>
      </w:rPr>
    </w:lvl>
    <w:lvl w:ilvl="8">
      <w:start w:val="1"/>
      <w:numFmt w:val="bullet"/>
      <w:lvlText w:val=""/>
      <w:lvlJc w:val="left"/>
      <w:pPr>
        <w:ind w:left="3911" w:hanging="340"/>
      </w:pPr>
      <w:rPr>
        <w:rFonts w:ascii="Symbol" w:hAnsi="Symbol" w:hint="default"/>
        <w:color w:val="auto"/>
      </w:rPr>
    </w:lvl>
  </w:abstractNum>
  <w:abstractNum w:abstractNumId="5" w15:restartNumberingAfterBreak="0">
    <w:nsid w:val="164B0300"/>
    <w:multiLevelType w:val="singleLevel"/>
    <w:tmpl w:val="052EF978"/>
    <w:lvl w:ilvl="0">
      <w:start w:val="1"/>
      <w:numFmt w:val="none"/>
      <w:pStyle w:val="Opstilmad-re-zu"/>
      <w:suff w:val="nothing"/>
      <w:lvlText w:val="ad "/>
      <w:lvlJc w:val="left"/>
      <w:pPr>
        <w:tabs>
          <w:tab w:val="num" w:pos="964"/>
        </w:tabs>
        <w:ind w:left="964" w:firstLine="0"/>
      </w:pPr>
      <w:rPr>
        <w:rFonts w:ascii="Verdana" w:hAnsi="Verdana" w:hint="default"/>
        <w:b w:val="0"/>
        <w:i w:val="0"/>
        <w:u w:val="single"/>
      </w:rPr>
    </w:lvl>
  </w:abstractNum>
  <w:abstractNum w:abstractNumId="6"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7"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8" w15:restartNumberingAfterBreak="0">
    <w:nsid w:val="23886271"/>
    <w:multiLevelType w:val="singleLevel"/>
    <w:tmpl w:val="A26C9E12"/>
    <w:lvl w:ilvl="0">
      <w:start w:val="1"/>
      <w:numFmt w:val="none"/>
      <w:pStyle w:val="Opstilmat-that-dass"/>
      <w:lvlText w:val="%1at"/>
      <w:lvlJc w:val="left"/>
      <w:pPr>
        <w:tabs>
          <w:tab w:val="num" w:pos="1531"/>
        </w:tabs>
        <w:ind w:left="1531" w:hanging="567"/>
      </w:pPr>
      <w:rPr>
        <w:rFonts w:ascii="Verdana" w:hAnsi="Verdana" w:hint="default"/>
        <w:b w:val="0"/>
        <w:i w:val="0"/>
        <w:u w:val="words"/>
      </w:rPr>
    </w:lvl>
  </w:abstractNum>
  <w:abstractNum w:abstractNumId="9" w15:restartNumberingAfterBreak="0">
    <w:nsid w:val="2AED79C3"/>
    <w:multiLevelType w:val="multilevel"/>
    <w:tmpl w:val="B2DAE1B2"/>
    <w:lvl w:ilvl="0">
      <w:start w:val="1"/>
      <w:numFmt w:val="lowerLetter"/>
      <w:pStyle w:val="DSNumberedListA0"/>
      <w:lvlText w:val="%1)"/>
      <w:lvlJc w:val="left"/>
      <w:pPr>
        <w:ind w:left="1191" w:hanging="340"/>
      </w:pPr>
      <w:rPr>
        <w:rFonts w:hint="default"/>
      </w:rPr>
    </w:lvl>
    <w:lvl w:ilvl="1">
      <w:start w:val="1"/>
      <w:numFmt w:val="lowerRoman"/>
      <w:lvlText w:val="%2)"/>
      <w:lvlJc w:val="left"/>
      <w:pPr>
        <w:ind w:left="1531" w:hanging="340"/>
      </w:pPr>
      <w:rPr>
        <w:rFonts w:hint="default"/>
      </w:rPr>
    </w:lvl>
    <w:lvl w:ilvl="2">
      <w:start w:val="1"/>
      <w:numFmt w:val="upperLetter"/>
      <w:lvlText w:val="%3)"/>
      <w:lvlJc w:val="left"/>
      <w:pPr>
        <w:ind w:left="1871" w:hanging="340"/>
      </w:pPr>
      <w:rPr>
        <w:rFonts w:hint="default"/>
      </w:rPr>
    </w:lvl>
    <w:lvl w:ilvl="3">
      <w:start w:val="1"/>
      <w:numFmt w:val="upperRoman"/>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upperLetter"/>
      <w:lvlText w:val="(%7)"/>
      <w:lvlJc w:val="left"/>
      <w:pPr>
        <w:ind w:left="3231" w:hanging="340"/>
      </w:pPr>
      <w:rPr>
        <w:rFonts w:hint="default"/>
      </w:rPr>
    </w:lvl>
    <w:lvl w:ilvl="7">
      <w:start w:val="1"/>
      <w:numFmt w:val="upperRoman"/>
      <w:lvlText w:val="(%8)"/>
      <w:lvlJc w:val="left"/>
      <w:pPr>
        <w:ind w:left="3571" w:hanging="340"/>
      </w:pPr>
      <w:rPr>
        <w:rFonts w:hint="default"/>
      </w:rPr>
    </w:lvl>
    <w:lvl w:ilvl="8">
      <w:start w:val="1"/>
      <w:numFmt w:val="lowerLetter"/>
      <w:lvlText w:val="(%9)"/>
      <w:lvlJc w:val="left"/>
      <w:pPr>
        <w:ind w:left="3911" w:hanging="340"/>
      </w:pPr>
      <w:rPr>
        <w:rFonts w:hint="default"/>
      </w:rPr>
    </w:lvl>
  </w:abstractNum>
  <w:abstractNum w:abstractNumId="10"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A0808DC"/>
    <w:multiLevelType w:val="multilevel"/>
    <w:tmpl w:val="8A1AA49A"/>
    <w:lvl w:ilvl="0">
      <w:start w:val="1"/>
      <w:numFmt w:val="decimal"/>
      <w:pStyle w:val="Opstilmt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3FD519DB"/>
    <w:multiLevelType w:val="multilevel"/>
    <w:tmpl w:val="3A50689C"/>
    <w:styleLink w:val="Schedules"/>
    <w:lvl w:ilvl="0">
      <w:start w:val="1"/>
      <w:numFmt w:val="decimal"/>
      <w:pStyle w:val="DSSchedules1"/>
      <w:lvlText w:val="Schedule %1"/>
      <w:lvlJc w:val="left"/>
      <w:pPr>
        <w:tabs>
          <w:tab w:val="num" w:pos="1985"/>
        </w:tabs>
        <w:ind w:left="1985" w:hanging="1985"/>
      </w:pPr>
      <w:rPr>
        <w:rFonts w:hint="default"/>
      </w:rPr>
    </w:lvl>
    <w:lvl w:ilvl="1">
      <w:start w:val="1"/>
      <w:numFmt w:val="upperLetter"/>
      <w:pStyle w:val="DSSchedulesA"/>
      <w:lvlText w:val="Schedule %2"/>
      <w:lvlJc w:val="left"/>
      <w:pPr>
        <w:tabs>
          <w:tab w:val="num" w:pos="1985"/>
        </w:tabs>
        <w:ind w:left="1985" w:hanging="1985"/>
      </w:pPr>
      <w:rPr>
        <w:rFonts w:hint="default"/>
      </w:rPr>
    </w:lvl>
    <w:lvl w:ilvl="2">
      <w:start w:val="1"/>
      <w:numFmt w:val="upperRoman"/>
      <w:pStyle w:val="DSSchedulesI"/>
      <w:lvlText w:val="Schedule %3"/>
      <w:lvlJc w:val="left"/>
      <w:pPr>
        <w:tabs>
          <w:tab w:val="num" w:pos="1985"/>
        </w:tabs>
        <w:ind w:left="1985" w:hanging="1985"/>
      </w:pPr>
      <w:rPr>
        <w:rFonts w:hint="default"/>
      </w:rPr>
    </w:lvl>
    <w:lvl w:ilvl="3">
      <w:start w:val="1"/>
      <w:numFmt w:val="decimal"/>
      <w:lvlText w:val="(%4)"/>
      <w:lvlJc w:val="left"/>
      <w:pPr>
        <w:ind w:left="1985" w:hanging="1985"/>
      </w:pPr>
      <w:rPr>
        <w:rFonts w:hint="default"/>
      </w:rPr>
    </w:lvl>
    <w:lvl w:ilvl="4">
      <w:start w:val="1"/>
      <w:numFmt w:val="lowerLetter"/>
      <w:lvlText w:val="(%5)"/>
      <w:lvlJc w:val="left"/>
      <w:pPr>
        <w:ind w:left="1985" w:hanging="1985"/>
      </w:pPr>
      <w:rPr>
        <w:rFonts w:hint="default"/>
      </w:rPr>
    </w:lvl>
    <w:lvl w:ilvl="5">
      <w:start w:val="1"/>
      <w:numFmt w:val="lowerRoman"/>
      <w:lvlText w:val="(%6)"/>
      <w:lvlJc w:val="left"/>
      <w:pPr>
        <w:ind w:left="1985" w:hanging="1985"/>
      </w:pPr>
      <w:rPr>
        <w:rFonts w:hint="default"/>
      </w:rPr>
    </w:lvl>
    <w:lvl w:ilvl="6">
      <w:start w:val="1"/>
      <w:numFmt w:val="decimal"/>
      <w:lvlText w:val="%7."/>
      <w:lvlJc w:val="left"/>
      <w:pPr>
        <w:ind w:left="1985" w:hanging="1985"/>
      </w:pPr>
      <w:rPr>
        <w:rFonts w:hint="default"/>
      </w:rPr>
    </w:lvl>
    <w:lvl w:ilvl="7">
      <w:start w:val="1"/>
      <w:numFmt w:val="lowerLetter"/>
      <w:lvlText w:val="%8."/>
      <w:lvlJc w:val="left"/>
      <w:pPr>
        <w:ind w:left="1985" w:hanging="1985"/>
      </w:pPr>
      <w:rPr>
        <w:rFonts w:hint="default"/>
      </w:rPr>
    </w:lvl>
    <w:lvl w:ilvl="8">
      <w:start w:val="1"/>
      <w:numFmt w:val="lowerRoman"/>
      <w:lvlText w:val="%9."/>
      <w:lvlJc w:val="left"/>
      <w:pPr>
        <w:ind w:left="1985" w:hanging="1985"/>
      </w:pPr>
      <w:rPr>
        <w:rFonts w:hint="default"/>
      </w:rPr>
    </w:lvl>
  </w:abstractNum>
  <w:abstractNum w:abstractNumId="14" w15:restartNumberingAfterBreak="0">
    <w:nsid w:val="49C54687"/>
    <w:multiLevelType w:val="multilevel"/>
    <w:tmpl w:val="9F3A04A2"/>
    <w:lvl w:ilvl="0">
      <w:start w:val="1"/>
      <w:numFmt w:val="decimal"/>
      <w:pStyle w:val="DSBodyTextNumbered1"/>
      <w:lvlText w:val="%1"/>
      <w:lvlJc w:val="left"/>
      <w:pPr>
        <w:tabs>
          <w:tab w:val="num" w:pos="851"/>
        </w:tabs>
        <w:ind w:left="851" w:hanging="851"/>
      </w:pPr>
      <w:rPr>
        <w:rFonts w:hint="default"/>
      </w:rPr>
    </w:lvl>
    <w:lvl w:ilvl="1">
      <w:start w:val="1"/>
      <w:numFmt w:val="decimal"/>
      <w:pStyle w:val="DSBodyTextNumbered2"/>
      <w:lvlText w:val="%2.%1"/>
      <w:lvlJc w:val="left"/>
      <w:pPr>
        <w:tabs>
          <w:tab w:val="num" w:pos="851"/>
        </w:tabs>
        <w:ind w:left="851" w:hanging="851"/>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5" w15:restartNumberingAfterBreak="0">
    <w:nsid w:val="4FFA70E6"/>
    <w:multiLevelType w:val="hybridMultilevel"/>
    <w:tmpl w:val="2A34511A"/>
    <w:lvl w:ilvl="0" w:tplc="3092E1DA">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6F2554A"/>
    <w:multiLevelType w:val="hybridMultilevel"/>
    <w:tmpl w:val="8D206D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A036491"/>
    <w:multiLevelType w:val="hybridMultilevel"/>
    <w:tmpl w:val="2648144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A926DFF"/>
    <w:multiLevelType w:val="multilevel"/>
    <w:tmpl w:val="4226158A"/>
    <w:styleLink w:val="DSBilag1"/>
    <w:lvl w:ilvl="0">
      <w:start w:val="1"/>
      <w:numFmt w:val="decimal"/>
      <w:lvlText w:val="Bilag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963429"/>
    <w:multiLevelType w:val="multilevel"/>
    <w:tmpl w:val="CB48FDFE"/>
    <w:lvl w:ilvl="0">
      <w:start w:val="1"/>
      <w:numFmt w:val="upperRoman"/>
      <w:pStyle w:val="DSHeadingNonLegal1"/>
      <w:lvlText w:val="%1."/>
      <w:lvlJc w:val="left"/>
      <w:pPr>
        <w:tabs>
          <w:tab w:val="num" w:pos="720"/>
        </w:tabs>
        <w:ind w:left="567" w:hanging="567"/>
      </w:pPr>
      <w:rPr>
        <w:rFonts w:hint="default"/>
      </w:rPr>
    </w:lvl>
    <w:lvl w:ilvl="1">
      <w:start w:val="1"/>
      <w:numFmt w:val="upperLetter"/>
      <w:pStyle w:val="DSHeadingNonLegal2"/>
      <w:lvlText w:val="%2."/>
      <w:lvlJc w:val="left"/>
      <w:pPr>
        <w:tabs>
          <w:tab w:val="num" w:pos="720"/>
        </w:tabs>
        <w:ind w:left="567" w:hanging="567"/>
      </w:pPr>
      <w:rPr>
        <w:rFonts w:hint="default"/>
      </w:rPr>
    </w:lvl>
    <w:lvl w:ilvl="2">
      <w:start w:val="1"/>
      <w:numFmt w:val="decimal"/>
      <w:pStyle w:val="DSHeadingNonLegal3"/>
      <w:lvlText w:val="%3."/>
      <w:lvlJc w:val="left"/>
      <w:pPr>
        <w:tabs>
          <w:tab w:val="num" w:pos="720"/>
        </w:tabs>
        <w:ind w:left="567" w:hanging="567"/>
      </w:pPr>
      <w:rPr>
        <w:rFonts w:hint="default"/>
      </w:rPr>
    </w:lvl>
    <w:lvl w:ilvl="3">
      <w:start w:val="1"/>
      <w:numFmt w:val="lowerLetter"/>
      <w:pStyle w:val="DSHeadingNonLegal4"/>
      <w:lvlText w:val="(%4)"/>
      <w:lvlJc w:val="left"/>
      <w:pPr>
        <w:tabs>
          <w:tab w:val="num" w:pos="720"/>
        </w:tabs>
        <w:ind w:left="567" w:hanging="567"/>
      </w:pPr>
      <w:rPr>
        <w:rFonts w:hint="default"/>
      </w:rPr>
    </w:lvl>
    <w:lvl w:ilvl="4">
      <w:start w:val="1"/>
      <w:numFmt w:val="decimal"/>
      <w:pStyle w:val="DSHeadingNonLegal5"/>
      <w:lvlText w:val="%4.%5."/>
      <w:lvlJc w:val="left"/>
      <w:pPr>
        <w:tabs>
          <w:tab w:val="num" w:pos="720"/>
        </w:tabs>
        <w:ind w:left="567" w:hanging="567"/>
      </w:pPr>
      <w:rPr>
        <w:rFonts w:hint="default"/>
      </w:rPr>
    </w:lvl>
    <w:lvl w:ilvl="5">
      <w:start w:val="1"/>
      <w:numFmt w:val="lowerRoman"/>
      <w:pStyle w:val="DSHeadingNonLegal6"/>
      <w:lvlText w:val="(%6)"/>
      <w:lvlJc w:val="left"/>
      <w:pPr>
        <w:tabs>
          <w:tab w:val="num" w:pos="720"/>
        </w:tabs>
        <w:ind w:left="567" w:hanging="567"/>
      </w:pPr>
      <w:rPr>
        <w:rFonts w:hint="default"/>
      </w:rPr>
    </w:lvl>
    <w:lvl w:ilvl="6">
      <w:start w:val="1"/>
      <w:numFmt w:val="bullet"/>
      <w:pStyle w:val="DSHeadingNonLegal7"/>
      <w:lvlText w:val=""/>
      <w:lvlJc w:val="left"/>
      <w:pPr>
        <w:tabs>
          <w:tab w:val="num" w:pos="720"/>
        </w:tabs>
        <w:ind w:left="567" w:hanging="567"/>
      </w:pPr>
      <w:rPr>
        <w:rFonts w:ascii="Symbol" w:hAnsi="Symbol" w:hint="default"/>
      </w:rPr>
    </w:lvl>
    <w:lvl w:ilvl="7">
      <w:start w:val="1"/>
      <w:numFmt w:val="bullet"/>
      <w:pStyle w:val="DSHeadingNonLegal8"/>
      <w:lvlText w:val="-"/>
      <w:lvlJc w:val="left"/>
      <w:pPr>
        <w:tabs>
          <w:tab w:val="num" w:pos="720"/>
        </w:tabs>
        <w:ind w:left="567" w:hanging="567"/>
      </w:pPr>
      <w:rPr>
        <w:rFonts w:ascii="Times New Roman" w:hAnsi="Times New Roman" w:cs="Times New Roman" w:hint="default"/>
      </w:rPr>
    </w:lvl>
    <w:lvl w:ilvl="8">
      <w:start w:val="1"/>
      <w:numFmt w:val="bullet"/>
      <w:pStyle w:val="DSHeadingNonLegal9"/>
      <w:lvlText w:val=""/>
      <w:lvlJc w:val="left"/>
      <w:pPr>
        <w:tabs>
          <w:tab w:val="num" w:pos="720"/>
        </w:tabs>
        <w:ind w:left="567" w:hanging="567"/>
      </w:pPr>
      <w:rPr>
        <w:rFonts w:ascii="Symbol" w:hAnsi="Symbol" w:hint="default"/>
        <w:color w:val="auto"/>
      </w:rPr>
    </w:lvl>
  </w:abstractNum>
  <w:abstractNum w:abstractNumId="20" w15:restartNumberingAfterBreak="0">
    <w:nsid w:val="63C42F3F"/>
    <w:multiLevelType w:val="multilevel"/>
    <w:tmpl w:val="94F28404"/>
    <w:lvl w:ilvl="0">
      <w:start w:val="1"/>
      <w:numFmt w:val="lowerRoman"/>
      <w:pStyle w:val="DSNumberedListI"/>
      <w:lvlText w:val="%1."/>
      <w:lvlJc w:val="left"/>
      <w:pPr>
        <w:ind w:left="1213" w:hanging="362"/>
      </w:pPr>
      <w:rPr>
        <w:rFonts w:hint="default"/>
      </w:rPr>
    </w:lvl>
    <w:lvl w:ilvl="1">
      <w:start w:val="1"/>
      <w:numFmt w:val="lowerRoman"/>
      <w:lvlText w:val="%1.%2."/>
      <w:lvlJc w:val="left"/>
      <w:pPr>
        <w:tabs>
          <w:tab w:val="num" w:pos="1531"/>
        </w:tabs>
        <w:ind w:left="1553" w:hanging="362"/>
      </w:pPr>
      <w:rPr>
        <w:rFonts w:hint="default"/>
      </w:rPr>
    </w:lvl>
    <w:lvl w:ilvl="2">
      <w:start w:val="1"/>
      <w:numFmt w:val="lowerRoman"/>
      <w:lvlText w:val="%1.%2.%3."/>
      <w:lvlJc w:val="left"/>
      <w:pPr>
        <w:tabs>
          <w:tab w:val="num" w:pos="1871"/>
        </w:tabs>
        <w:ind w:left="1893" w:hanging="362"/>
      </w:pPr>
      <w:rPr>
        <w:rFonts w:hint="default"/>
      </w:rPr>
    </w:lvl>
    <w:lvl w:ilvl="3">
      <w:start w:val="1"/>
      <w:numFmt w:val="lowerRoman"/>
      <w:lvlText w:val="%1.%2.%3.%4."/>
      <w:lvlJc w:val="left"/>
      <w:pPr>
        <w:tabs>
          <w:tab w:val="num" w:pos="2211"/>
        </w:tabs>
        <w:ind w:left="2233" w:hanging="362"/>
      </w:pPr>
      <w:rPr>
        <w:rFonts w:hint="default"/>
      </w:rPr>
    </w:lvl>
    <w:lvl w:ilvl="4">
      <w:start w:val="1"/>
      <w:numFmt w:val="lowerRoman"/>
      <w:lvlText w:val="%1.%2.%3.%4.%5."/>
      <w:lvlJc w:val="left"/>
      <w:pPr>
        <w:tabs>
          <w:tab w:val="num" w:pos="2551"/>
        </w:tabs>
        <w:ind w:left="2573" w:hanging="362"/>
      </w:pPr>
      <w:rPr>
        <w:rFonts w:hint="default"/>
      </w:rPr>
    </w:lvl>
    <w:lvl w:ilvl="5">
      <w:start w:val="1"/>
      <w:numFmt w:val="lowerRoman"/>
      <w:lvlText w:val="%1.%2.%3.%4.%5.%6."/>
      <w:lvlJc w:val="left"/>
      <w:pPr>
        <w:tabs>
          <w:tab w:val="num" w:pos="2891"/>
        </w:tabs>
        <w:ind w:left="2913" w:hanging="362"/>
      </w:pPr>
      <w:rPr>
        <w:rFonts w:hint="default"/>
      </w:rPr>
    </w:lvl>
    <w:lvl w:ilvl="6">
      <w:start w:val="1"/>
      <w:numFmt w:val="lowerRoman"/>
      <w:lvlText w:val="%1.%2.%3.%4.%5.%6.%7."/>
      <w:lvlJc w:val="left"/>
      <w:pPr>
        <w:tabs>
          <w:tab w:val="num" w:pos="3231"/>
        </w:tabs>
        <w:ind w:left="3253" w:hanging="362"/>
      </w:pPr>
      <w:rPr>
        <w:rFonts w:hint="default"/>
      </w:rPr>
    </w:lvl>
    <w:lvl w:ilvl="7">
      <w:start w:val="1"/>
      <w:numFmt w:val="lowerRoman"/>
      <w:lvlText w:val="%1.%2.%3.%4.%5.%6.%7.%8."/>
      <w:lvlJc w:val="left"/>
      <w:pPr>
        <w:tabs>
          <w:tab w:val="num" w:pos="3571"/>
        </w:tabs>
        <w:ind w:left="3593" w:hanging="362"/>
      </w:pPr>
      <w:rPr>
        <w:rFonts w:hint="default"/>
      </w:rPr>
    </w:lvl>
    <w:lvl w:ilvl="8">
      <w:start w:val="1"/>
      <w:numFmt w:val="lowerRoman"/>
      <w:lvlText w:val="%1.%2.%3.%4.%5.%6.%7.%8.%9."/>
      <w:lvlJc w:val="left"/>
      <w:pPr>
        <w:tabs>
          <w:tab w:val="num" w:pos="3911"/>
        </w:tabs>
        <w:ind w:left="3933" w:hanging="362"/>
      </w:pPr>
      <w:rPr>
        <w:rFonts w:hint="default"/>
      </w:rPr>
    </w:lvl>
  </w:abstractNum>
  <w:abstractNum w:abstractNumId="21" w15:restartNumberingAfterBreak="0">
    <w:nsid w:val="68490AFA"/>
    <w:multiLevelType w:val="multilevel"/>
    <w:tmpl w:val="70AE4B0A"/>
    <w:lvl w:ilvl="0">
      <w:start w:val="1"/>
      <w:numFmt w:val="decimal"/>
      <w:pStyle w:val="DSNumberedList10"/>
      <w:lvlText w:val="%1."/>
      <w:lvlJc w:val="left"/>
      <w:pPr>
        <w:ind w:left="1191" w:hanging="340"/>
      </w:pPr>
      <w:rPr>
        <w:rFonts w:hint="default"/>
      </w:rPr>
    </w:lvl>
    <w:lvl w:ilvl="1">
      <w:start w:val="1"/>
      <w:numFmt w:val="lowerLetter"/>
      <w:lvlText w:val="%2."/>
      <w:lvlJc w:val="left"/>
      <w:pPr>
        <w:ind w:left="1531" w:hanging="340"/>
      </w:pPr>
      <w:rPr>
        <w:rFonts w:hint="default"/>
      </w:rPr>
    </w:lvl>
    <w:lvl w:ilvl="2">
      <w:start w:val="1"/>
      <w:numFmt w:val="lowerRoman"/>
      <w:lvlText w:val="%3."/>
      <w:lvlJc w:val="left"/>
      <w:pPr>
        <w:ind w:left="1871" w:hanging="340"/>
      </w:pPr>
      <w:rPr>
        <w:rFonts w:hint="default"/>
      </w:rPr>
    </w:lvl>
    <w:lvl w:ilvl="3">
      <w:start w:val="1"/>
      <w:numFmt w:val="decimal"/>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decimal"/>
      <w:lvlText w:val="%7."/>
      <w:lvlJc w:val="left"/>
      <w:pPr>
        <w:ind w:left="3231" w:hanging="340"/>
      </w:pPr>
      <w:rPr>
        <w:rFonts w:hint="default"/>
      </w:rPr>
    </w:lvl>
    <w:lvl w:ilvl="7">
      <w:start w:val="1"/>
      <w:numFmt w:val="lowerLetter"/>
      <w:lvlText w:val="%8."/>
      <w:lvlJc w:val="left"/>
      <w:pPr>
        <w:ind w:left="3571" w:hanging="340"/>
      </w:pPr>
      <w:rPr>
        <w:rFonts w:hint="default"/>
      </w:rPr>
    </w:lvl>
    <w:lvl w:ilvl="8">
      <w:start w:val="1"/>
      <w:numFmt w:val="lowerRoman"/>
      <w:lvlText w:val="%9."/>
      <w:lvlJc w:val="left"/>
      <w:pPr>
        <w:ind w:left="3911" w:hanging="340"/>
      </w:pPr>
      <w:rPr>
        <w:rFonts w:hint="default"/>
      </w:rPr>
    </w:lvl>
  </w:abstractNum>
  <w:abstractNum w:abstractNumId="22" w15:restartNumberingAfterBreak="0">
    <w:nsid w:val="70D272AE"/>
    <w:multiLevelType w:val="multilevel"/>
    <w:tmpl w:val="893C6BA6"/>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993"/>
        </w:tabs>
        <w:ind w:left="993"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51"/>
        </w:tabs>
        <w:ind w:left="851" w:hanging="851"/>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851"/>
        </w:tabs>
        <w:ind w:left="851" w:hanging="851"/>
      </w:pPr>
      <w:rPr>
        <w:rFonts w:hint="default"/>
      </w:rPr>
    </w:lvl>
    <w:lvl w:ilvl="6">
      <w:start w:val="1"/>
      <w:numFmt w:val="decimal"/>
      <w:pStyle w:val="Overskrift7"/>
      <w:lvlText w:val="%1.%2.%3.%4.%5.%6.%7"/>
      <w:lvlJc w:val="left"/>
      <w:pPr>
        <w:tabs>
          <w:tab w:val="num" w:pos="851"/>
        </w:tabs>
        <w:ind w:left="851" w:hanging="851"/>
      </w:pPr>
      <w:rPr>
        <w:rFonts w:hint="default"/>
      </w:rPr>
    </w:lvl>
    <w:lvl w:ilvl="7">
      <w:start w:val="1"/>
      <w:numFmt w:val="decimal"/>
      <w:pStyle w:val="Overskrift8"/>
      <w:lvlText w:val="%1.%2.%3.%4.%5.%6.%7.%8"/>
      <w:lvlJc w:val="left"/>
      <w:pPr>
        <w:tabs>
          <w:tab w:val="num" w:pos="851"/>
        </w:tabs>
        <w:ind w:left="851" w:hanging="851"/>
      </w:pPr>
      <w:rPr>
        <w:rFonts w:hint="default"/>
      </w:rPr>
    </w:lvl>
    <w:lvl w:ilvl="8">
      <w:start w:val="1"/>
      <w:numFmt w:val="decimal"/>
      <w:pStyle w:val="Overskrift9"/>
      <w:lvlText w:val="%1.%2.%3.%4.%5.%6.%7.%8.%9"/>
      <w:lvlJc w:val="left"/>
      <w:pPr>
        <w:tabs>
          <w:tab w:val="num" w:pos="851"/>
        </w:tabs>
        <w:ind w:left="851" w:hanging="851"/>
      </w:pPr>
      <w:rPr>
        <w:rFonts w:hint="default"/>
      </w:rPr>
    </w:lvl>
  </w:abstractNum>
  <w:abstractNum w:abstractNumId="23" w15:restartNumberingAfterBreak="0">
    <w:nsid w:val="730C5297"/>
    <w:multiLevelType w:val="multilevel"/>
    <w:tmpl w:val="8B2EEBE8"/>
    <w:lvl w:ilvl="0">
      <w:start w:val="1"/>
      <w:numFmt w:val="decimal"/>
      <w:pStyle w:val="DSBilag10"/>
      <w:lvlText w:val="Bilag %1"/>
      <w:lvlJc w:val="left"/>
      <w:pPr>
        <w:tabs>
          <w:tab w:val="num" w:pos="1985"/>
        </w:tabs>
        <w:ind w:left="1985" w:hanging="198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DSBilagA"/>
      <w:lvlText w:val="Bilag %2"/>
      <w:lvlJc w:val="left"/>
      <w:pPr>
        <w:tabs>
          <w:tab w:val="num" w:pos="1985"/>
        </w:tabs>
        <w:ind w:left="1985" w:hanging="1985"/>
      </w:pPr>
      <w:rPr>
        <w:rFonts w:hint="default"/>
      </w:rPr>
    </w:lvl>
    <w:lvl w:ilvl="2">
      <w:start w:val="1"/>
      <w:numFmt w:val="upperRoman"/>
      <w:pStyle w:val="DSBilagI"/>
      <w:lvlText w:val="Bilag %3"/>
      <w:lvlJc w:val="left"/>
      <w:pPr>
        <w:tabs>
          <w:tab w:val="num" w:pos="1985"/>
        </w:tabs>
        <w:ind w:left="1985" w:hanging="1985"/>
      </w:pPr>
      <w:rPr>
        <w:rFonts w:hint="default"/>
      </w:rPr>
    </w:lvl>
    <w:lvl w:ilvl="3">
      <w:start w:val="1"/>
      <w:numFmt w:val="decimal"/>
      <w:lvlText w:val="(%4)"/>
      <w:lvlJc w:val="left"/>
      <w:pPr>
        <w:tabs>
          <w:tab w:val="num" w:pos="1985"/>
        </w:tabs>
        <w:ind w:left="1985" w:hanging="1985"/>
      </w:pPr>
      <w:rPr>
        <w:rFonts w:hint="default"/>
      </w:rPr>
    </w:lvl>
    <w:lvl w:ilvl="4">
      <w:start w:val="1"/>
      <w:numFmt w:val="lowerLetter"/>
      <w:lvlText w:val="(%5)"/>
      <w:lvlJc w:val="left"/>
      <w:pPr>
        <w:tabs>
          <w:tab w:val="num" w:pos="1985"/>
        </w:tabs>
        <w:ind w:left="1985" w:hanging="1985"/>
      </w:pPr>
      <w:rPr>
        <w:rFonts w:hint="default"/>
      </w:rPr>
    </w:lvl>
    <w:lvl w:ilvl="5">
      <w:start w:val="1"/>
      <w:numFmt w:val="lowerRoman"/>
      <w:lvlText w:val="(%6)"/>
      <w:lvlJc w:val="left"/>
      <w:pPr>
        <w:tabs>
          <w:tab w:val="num" w:pos="1985"/>
        </w:tabs>
        <w:ind w:left="1985" w:hanging="1985"/>
      </w:pPr>
      <w:rPr>
        <w:rFonts w:hint="default"/>
      </w:rPr>
    </w:lvl>
    <w:lvl w:ilvl="6">
      <w:start w:val="1"/>
      <w:numFmt w:val="decimal"/>
      <w:lvlText w:val="%7."/>
      <w:lvlJc w:val="left"/>
      <w:pPr>
        <w:tabs>
          <w:tab w:val="num" w:pos="1985"/>
        </w:tabs>
        <w:ind w:left="1985" w:hanging="1985"/>
      </w:pPr>
      <w:rPr>
        <w:rFonts w:hint="default"/>
      </w:rPr>
    </w:lvl>
    <w:lvl w:ilvl="7">
      <w:start w:val="1"/>
      <w:numFmt w:val="lowerLetter"/>
      <w:lvlText w:val="%8."/>
      <w:lvlJc w:val="left"/>
      <w:pPr>
        <w:tabs>
          <w:tab w:val="num" w:pos="1985"/>
        </w:tabs>
        <w:ind w:left="1985" w:hanging="1985"/>
      </w:pPr>
      <w:rPr>
        <w:rFonts w:hint="default"/>
      </w:rPr>
    </w:lvl>
    <w:lvl w:ilvl="8">
      <w:start w:val="1"/>
      <w:numFmt w:val="lowerRoman"/>
      <w:lvlText w:val="%9."/>
      <w:lvlJc w:val="left"/>
      <w:pPr>
        <w:tabs>
          <w:tab w:val="num" w:pos="1985"/>
        </w:tabs>
        <w:ind w:left="1985" w:hanging="1985"/>
      </w:pPr>
      <w:rPr>
        <w:rFonts w:hint="default"/>
      </w:rPr>
    </w:lvl>
  </w:abstractNum>
  <w:abstractNum w:abstractNumId="24" w15:restartNumberingAfterBreak="0">
    <w:nsid w:val="7D1D0547"/>
    <w:multiLevelType w:val="hybridMultilevel"/>
    <w:tmpl w:val="D4FEB9F6"/>
    <w:lvl w:ilvl="0" w:tplc="ED50C4A0">
      <w:start w:val="1"/>
      <w:numFmt w:val="lowerRoman"/>
      <w:lvlText w:val="%1)"/>
      <w:lvlJc w:val="left"/>
      <w:pPr>
        <w:ind w:left="1571" w:hanging="72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num w:numId="1" w16cid:durableId="1512141256">
    <w:abstractNumId w:val="0"/>
  </w:num>
  <w:num w:numId="2" w16cid:durableId="864638546">
    <w:abstractNumId w:val="1"/>
  </w:num>
  <w:num w:numId="3" w16cid:durableId="1477649093">
    <w:abstractNumId w:val="9"/>
  </w:num>
  <w:num w:numId="4" w16cid:durableId="332732183">
    <w:abstractNumId w:val="11"/>
  </w:num>
  <w:num w:numId="5" w16cid:durableId="2114394548">
    <w:abstractNumId w:val="22"/>
  </w:num>
  <w:num w:numId="6" w16cid:durableId="1415542795">
    <w:abstractNumId w:val="3"/>
  </w:num>
  <w:num w:numId="7" w16cid:durableId="81995771">
    <w:abstractNumId w:val="7"/>
  </w:num>
  <w:num w:numId="8" w16cid:durableId="223301722">
    <w:abstractNumId w:val="20"/>
  </w:num>
  <w:num w:numId="9" w16cid:durableId="1696804365">
    <w:abstractNumId w:val="6"/>
  </w:num>
  <w:num w:numId="10" w16cid:durableId="1399552667">
    <w:abstractNumId w:val="10"/>
  </w:num>
  <w:num w:numId="11" w16cid:durableId="1774399132">
    <w:abstractNumId w:val="14"/>
  </w:num>
  <w:num w:numId="12" w16cid:durableId="1237786159">
    <w:abstractNumId w:val="21"/>
  </w:num>
  <w:num w:numId="13" w16cid:durableId="902450501">
    <w:abstractNumId w:val="19"/>
  </w:num>
  <w:num w:numId="14" w16cid:durableId="325091094">
    <w:abstractNumId w:val="2"/>
  </w:num>
  <w:num w:numId="15" w16cid:durableId="1425374330">
    <w:abstractNumId w:val="5"/>
  </w:num>
  <w:num w:numId="16" w16cid:durableId="442455198">
    <w:abstractNumId w:val="8"/>
  </w:num>
  <w:num w:numId="17" w16cid:durableId="90513743">
    <w:abstractNumId w:val="12"/>
  </w:num>
  <w:num w:numId="18" w16cid:durableId="252974850">
    <w:abstractNumId w:val="4"/>
  </w:num>
  <w:num w:numId="19" w16cid:durableId="1258372045">
    <w:abstractNumId w:val="13"/>
  </w:num>
  <w:num w:numId="20" w16cid:durableId="1836651594">
    <w:abstractNumId w:val="23"/>
  </w:num>
  <w:num w:numId="21" w16cid:durableId="67463706">
    <w:abstractNumId w:val="18"/>
  </w:num>
  <w:num w:numId="22" w16cid:durableId="9143183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25398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79403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4168218">
    <w:abstractNumId w:val="16"/>
  </w:num>
  <w:num w:numId="26" w16cid:durableId="624190565">
    <w:abstractNumId w:val="17"/>
  </w:num>
  <w:num w:numId="27" w16cid:durableId="10345783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3265649">
    <w:abstractNumId w:val="24"/>
  </w:num>
  <w:num w:numId="29" w16cid:durableId="9026404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57"/>
    <w:rsid w:val="000035F9"/>
    <w:rsid w:val="00065422"/>
    <w:rsid w:val="000E0F85"/>
    <w:rsid w:val="000F1AF0"/>
    <w:rsid w:val="000F202C"/>
    <w:rsid w:val="00165C6A"/>
    <w:rsid w:val="001742CD"/>
    <w:rsid w:val="001E1631"/>
    <w:rsid w:val="00267870"/>
    <w:rsid w:val="002B0F32"/>
    <w:rsid w:val="002D1964"/>
    <w:rsid w:val="0033177D"/>
    <w:rsid w:val="00346313"/>
    <w:rsid w:val="004476D3"/>
    <w:rsid w:val="00477857"/>
    <w:rsid w:val="004A2542"/>
    <w:rsid w:val="004A7244"/>
    <w:rsid w:val="004E2695"/>
    <w:rsid w:val="00535698"/>
    <w:rsid w:val="00550339"/>
    <w:rsid w:val="00563EF3"/>
    <w:rsid w:val="005B7FED"/>
    <w:rsid w:val="005E1FAC"/>
    <w:rsid w:val="005F24AD"/>
    <w:rsid w:val="00694CC0"/>
    <w:rsid w:val="006A6AA7"/>
    <w:rsid w:val="00724985"/>
    <w:rsid w:val="007F7518"/>
    <w:rsid w:val="00892B6A"/>
    <w:rsid w:val="00933986"/>
    <w:rsid w:val="009564FE"/>
    <w:rsid w:val="00980675"/>
    <w:rsid w:val="009B01F2"/>
    <w:rsid w:val="00A042BC"/>
    <w:rsid w:val="00A50513"/>
    <w:rsid w:val="00A5558F"/>
    <w:rsid w:val="00AC1B41"/>
    <w:rsid w:val="00B16731"/>
    <w:rsid w:val="00B627B8"/>
    <w:rsid w:val="00C62A86"/>
    <w:rsid w:val="00C84906"/>
    <w:rsid w:val="00CA65EC"/>
    <w:rsid w:val="00DB1A78"/>
    <w:rsid w:val="00DE490A"/>
    <w:rsid w:val="00E409F1"/>
    <w:rsid w:val="00ED4A15"/>
    <w:rsid w:val="00F226D3"/>
    <w:rsid w:val="00F23C30"/>
    <w:rsid w:val="00F3665F"/>
    <w:rsid w:val="00F408F5"/>
    <w:rsid w:val="00F72C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27BD2"/>
  <w15:chartTrackingRefBased/>
  <w15:docId w15:val="{D48962F9-50F6-0D47-9C6F-2F2DF40E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4FE"/>
    <w:pPr>
      <w:spacing w:line="280" w:lineRule="atLeast"/>
    </w:pPr>
    <w:rPr>
      <w:rFonts w:ascii="Arial" w:eastAsia="Times New Roman" w:hAnsi="Arial" w:cs="Times New Roman"/>
      <w:sz w:val="22"/>
      <w:szCs w:val="22"/>
      <w:lang w:eastAsia="da-DK"/>
    </w:rPr>
  </w:style>
  <w:style w:type="paragraph" w:styleId="Overskrift1">
    <w:name w:val="heading 1"/>
    <w:aliases w:val="Section Heading,h1,A MAJOR/BOLD,Schedheading,Heading 1(Report Only),h1 chapter heading,H1,Attribute Heading 1,Roman 14 B Heading,Roman 14 B Heading1,Roman 14 B Heading2,Roman 14 B Heading11,new page/chapter,1st level,(Alt+1),Part,Level 1,1"/>
    <w:basedOn w:val="Normal"/>
    <w:next w:val="Normalindrykning"/>
    <w:link w:val="Overskrift1Tegn"/>
    <w:uiPriority w:val="9"/>
    <w:qFormat/>
    <w:rsid w:val="006A6AA7"/>
    <w:pPr>
      <w:keepNext/>
      <w:numPr>
        <w:numId w:val="5"/>
      </w:numPr>
      <w:spacing w:before="260" w:after="130" w:line="260" w:lineRule="atLeast"/>
      <w:outlineLvl w:val="0"/>
    </w:pPr>
    <w:rPr>
      <w:rFonts w:asciiTheme="majorHAnsi" w:eastAsiaTheme="majorEastAsia" w:hAnsiTheme="majorHAnsi" w:cstheme="majorBidi"/>
      <w:b/>
      <w:caps/>
      <w:spacing w:val="5"/>
      <w:sz w:val="18"/>
      <w:szCs w:val="32"/>
      <w:lang w:eastAsia="en-US"/>
    </w:rPr>
  </w:style>
  <w:style w:type="paragraph" w:styleId="Overskrift2">
    <w:name w:val="heading 2"/>
    <w:aliases w:val="Reset numbering,h2,2,Heading B,H2,(Alt+2),Attribute Heading 2,L2,Level 2,Level Heading 2,H21,H22,H23,H211,H221,H24,H212,H222,H231,H2111,H2211,h2 (TOC),Chapter Title,hoofdstuk 1.1,headline,Level 2 Topic Heading,Paragraafkop,level2,level 2,H"/>
    <w:basedOn w:val="Normal"/>
    <w:next w:val="Normalindrykning"/>
    <w:link w:val="Overskrift2Tegn"/>
    <w:uiPriority w:val="9"/>
    <w:qFormat/>
    <w:rsid w:val="006A6AA7"/>
    <w:pPr>
      <w:keepNext/>
      <w:numPr>
        <w:ilvl w:val="1"/>
        <w:numId w:val="5"/>
      </w:numPr>
      <w:spacing w:before="260" w:after="130" w:line="260" w:lineRule="atLeast"/>
      <w:outlineLvl w:val="1"/>
    </w:pPr>
    <w:rPr>
      <w:rFonts w:asciiTheme="majorHAnsi" w:eastAsiaTheme="majorEastAsia" w:hAnsiTheme="majorHAnsi" w:cstheme="majorBidi"/>
      <w:b/>
      <w:color w:val="000000" w:themeColor="text1"/>
      <w:sz w:val="18"/>
      <w:szCs w:val="26"/>
      <w:lang w:eastAsia="en-US"/>
    </w:rPr>
  </w:style>
  <w:style w:type="paragraph" w:styleId="Overskrift3">
    <w:name w:val="heading 3"/>
    <w:aliases w:val="Level 1 - 1,Heading P,Sub-section,level3,level 3,H3,Mia,MPS Standard Sub-Sub Heading,PA Minor Section,h3,numbered indent 3,ni3,Minor,Numbered - 3,.,(Alt+3),(Alt+3)1,(Alt+3)2,(Alt+3)3,(Alt+3)4,(Alt+3)5,(Alt+3)6,(Alt+3)11,(Alt+3)21,(Alt+3)31"/>
    <w:basedOn w:val="Normal"/>
    <w:next w:val="Normalindrykning"/>
    <w:link w:val="Overskrift3Tegn"/>
    <w:uiPriority w:val="9"/>
    <w:qFormat/>
    <w:rsid w:val="006A6AA7"/>
    <w:pPr>
      <w:numPr>
        <w:ilvl w:val="2"/>
        <w:numId w:val="5"/>
      </w:numPr>
      <w:spacing w:before="260" w:after="130" w:line="260" w:lineRule="atLeast"/>
      <w:outlineLvl w:val="2"/>
    </w:pPr>
    <w:rPr>
      <w:rFonts w:asciiTheme="majorHAnsi" w:eastAsiaTheme="majorEastAsia" w:hAnsiTheme="majorHAnsi" w:cstheme="majorBidi"/>
      <w:b/>
      <w:sz w:val="18"/>
      <w:szCs w:val="24"/>
      <w:lang w:eastAsia="en-US"/>
    </w:rPr>
  </w:style>
  <w:style w:type="paragraph" w:styleId="Overskrift4">
    <w:name w:val="heading 4"/>
    <w:aliases w:val="Level 2 - a,h4,Second Level Heading HM,Subhead C,Heading Four,heading 4,H4,Exhibit,level4,level 4,4 dash,d,3,Su,MPS Standard Sub- Sub-Sub Heading,PA Micro Section,Sub-Minor,Numbered - 4,(Alt+4),H41,(Alt+4)1,H42,(Alt+4)2,H43,(Alt+4)3,H44"/>
    <w:basedOn w:val="Normal"/>
    <w:next w:val="Normalindrykning"/>
    <w:link w:val="Overskrift4Tegn"/>
    <w:uiPriority w:val="9"/>
    <w:qFormat/>
    <w:rsid w:val="006A6AA7"/>
    <w:pPr>
      <w:numPr>
        <w:ilvl w:val="3"/>
        <w:numId w:val="5"/>
      </w:numPr>
      <w:spacing w:before="260" w:after="130" w:line="260" w:lineRule="atLeast"/>
      <w:outlineLvl w:val="3"/>
    </w:pPr>
    <w:rPr>
      <w:rFonts w:asciiTheme="majorHAnsi" w:eastAsiaTheme="majorEastAsia" w:hAnsiTheme="majorHAnsi" w:cstheme="majorBidi"/>
      <w:b/>
      <w:iCs/>
      <w:sz w:val="18"/>
      <w:szCs w:val="18"/>
      <w:lang w:eastAsia="en-US"/>
    </w:rPr>
  </w:style>
  <w:style w:type="paragraph" w:styleId="Overskrift5">
    <w:name w:val="heading 5"/>
    <w:aliases w:val="Level 3 - i,Heading 5(unused),Level 3 - (i),Third Level Heading,h5,Response Type,Response Type1,Response Type2,Response Type3,Response Type4,Response Type5,Response Type6,Response Type7,Appendix A to X,Heading 5   Appendix A to X,H5,Lev 5,5"/>
    <w:basedOn w:val="Normal"/>
    <w:next w:val="Normalindrykning"/>
    <w:link w:val="Overskrift5Tegn"/>
    <w:uiPriority w:val="9"/>
    <w:qFormat/>
    <w:rsid w:val="006A6AA7"/>
    <w:pPr>
      <w:numPr>
        <w:ilvl w:val="4"/>
        <w:numId w:val="5"/>
      </w:numPr>
      <w:spacing w:before="260" w:after="130" w:line="260" w:lineRule="atLeast"/>
      <w:outlineLvl w:val="4"/>
    </w:pPr>
    <w:rPr>
      <w:rFonts w:asciiTheme="majorHAnsi" w:eastAsiaTheme="majorEastAsia" w:hAnsiTheme="majorHAnsi" w:cstheme="majorBidi"/>
      <w:b/>
      <w:sz w:val="18"/>
      <w:szCs w:val="18"/>
      <w:lang w:eastAsia="en-US"/>
    </w:rPr>
  </w:style>
  <w:style w:type="paragraph" w:styleId="Overskrift6">
    <w:name w:val="heading 6"/>
    <w:aliases w:val="Legal Level 1.,Heading 6(unused),L1 PIP,Heading 6  Appendix Y &amp; Z,Lev 6,H6 DO NOT USE,Bullet list,PA Appendix,H6,H61,PR14,6,h6,level6,level 6,ITT t6,Normal diagram,(I),Marginal,- Accura 1,Legal Level 1. + Sort,Linj...,(A),(b),- (a),Appendix"/>
    <w:basedOn w:val="Normal"/>
    <w:next w:val="Normal"/>
    <w:link w:val="Overskrift6Tegn"/>
    <w:uiPriority w:val="9"/>
    <w:qFormat/>
    <w:rsid w:val="006A6AA7"/>
    <w:pPr>
      <w:keepNext/>
      <w:keepLines/>
      <w:numPr>
        <w:ilvl w:val="5"/>
        <w:numId w:val="5"/>
      </w:numPr>
      <w:spacing w:before="260" w:after="130" w:line="260" w:lineRule="atLeast"/>
      <w:outlineLvl w:val="5"/>
    </w:pPr>
    <w:rPr>
      <w:rFonts w:asciiTheme="majorHAnsi" w:eastAsiaTheme="majorEastAsia" w:hAnsiTheme="majorHAnsi" w:cstheme="majorBidi"/>
      <w:b/>
      <w:sz w:val="18"/>
      <w:szCs w:val="18"/>
      <w:lang w:eastAsia="en-US"/>
    </w:rPr>
  </w:style>
  <w:style w:type="paragraph" w:styleId="Overskrift7">
    <w:name w:val="heading 7"/>
    <w:aliases w:val="Legal Level 1.1.,Simple arabic numbers,h7,Heading 7(unused),L2 PIP,Lev 7,H7DO NOT USE,PA Appendix Major,H7,ITT t7,level1-noHeading,E1 Marginal,- Accura 1.1,level1noheading,7,Legal Level 5.6.,Appendix Major,Body Text 6,heading 7,i."/>
    <w:basedOn w:val="Normal"/>
    <w:next w:val="Normal"/>
    <w:link w:val="Overskrift7Tegn"/>
    <w:uiPriority w:val="9"/>
    <w:qFormat/>
    <w:rsid w:val="006A6AA7"/>
    <w:pPr>
      <w:keepNext/>
      <w:keepLines/>
      <w:numPr>
        <w:ilvl w:val="6"/>
        <w:numId w:val="5"/>
      </w:numPr>
      <w:spacing w:before="260" w:after="130" w:line="260" w:lineRule="atLeast"/>
      <w:outlineLvl w:val="6"/>
    </w:pPr>
    <w:rPr>
      <w:rFonts w:asciiTheme="majorHAnsi" w:eastAsiaTheme="majorEastAsia" w:hAnsiTheme="majorHAnsi" w:cstheme="majorBidi"/>
      <w:b/>
      <w:iCs/>
      <w:sz w:val="18"/>
      <w:szCs w:val="18"/>
      <w:lang w:eastAsia="en-US"/>
    </w:rPr>
  </w:style>
  <w:style w:type="paragraph" w:styleId="Overskrift8">
    <w:name w:val="heading 8"/>
    <w:aliases w:val="Legal Level 1.1.1.,Lev 8,h8 DO NOT USE,PA Appendix Minor,H8,ITT t8,level2(a),E2 Marginal,- Accura 1.1.1,AppendixSubHead,8,Simple alpha numbers,h8,Accura 1.1.1,Appendix Minor,Body Text 7,Heading 8(unused),L3 PIP,Level 1.1.1,Reference List"/>
    <w:basedOn w:val="Normal"/>
    <w:next w:val="Normal"/>
    <w:link w:val="Overskrift8Tegn"/>
    <w:uiPriority w:val="9"/>
    <w:qFormat/>
    <w:rsid w:val="006A6AA7"/>
    <w:pPr>
      <w:keepNext/>
      <w:keepLines/>
      <w:numPr>
        <w:ilvl w:val="7"/>
        <w:numId w:val="5"/>
      </w:numPr>
      <w:spacing w:before="260" w:after="130" w:line="260" w:lineRule="atLeast"/>
      <w:outlineLvl w:val="7"/>
    </w:pPr>
    <w:rPr>
      <w:rFonts w:asciiTheme="majorHAnsi" w:eastAsiaTheme="majorEastAsia" w:hAnsiTheme="majorHAnsi" w:cstheme="majorBidi"/>
      <w:b/>
      <w:sz w:val="18"/>
      <w:szCs w:val="21"/>
      <w:lang w:eastAsia="en-US"/>
    </w:rPr>
  </w:style>
  <w:style w:type="paragraph" w:styleId="Overskrift9">
    <w:name w:val="heading 9"/>
    <w:aliases w:val="Legal Level 1.1.1.1.,Heading 9 (defunct),Lev 9,h9 DO NOT USE,App Heading,Titre 10,App1,H9,ITT t9,level3(i),E3 Marginal,AppendixBodyHead,h9,9,Body Text 8,Bullet 2,Heading 9(unused),IT,Level (a),aat,heading 9,number,progress,rb,req,req bullet"/>
    <w:basedOn w:val="Normal"/>
    <w:next w:val="Normal"/>
    <w:link w:val="Overskrift9Tegn"/>
    <w:uiPriority w:val="9"/>
    <w:qFormat/>
    <w:rsid w:val="006A6AA7"/>
    <w:pPr>
      <w:keepNext/>
      <w:keepLines/>
      <w:numPr>
        <w:ilvl w:val="8"/>
        <w:numId w:val="5"/>
      </w:numPr>
      <w:spacing w:before="260" w:after="130" w:line="260" w:lineRule="atLeast"/>
      <w:outlineLvl w:val="8"/>
    </w:pPr>
    <w:rPr>
      <w:rFonts w:asciiTheme="majorHAnsi" w:eastAsiaTheme="majorEastAsia" w:hAnsiTheme="majorHAnsi" w:cstheme="majorBidi"/>
      <w:b/>
      <w:iCs/>
      <w:sz w:val="18"/>
      <w:szCs w:val="21"/>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77857"/>
    <w:pPr>
      <w:autoSpaceDE w:val="0"/>
      <w:autoSpaceDN w:val="0"/>
      <w:adjustRightInd w:val="0"/>
    </w:pPr>
    <w:rPr>
      <w:rFonts w:ascii="Arial" w:hAnsi="Arial" w:cs="Arial"/>
      <w:color w:val="000000"/>
    </w:rPr>
  </w:style>
  <w:style w:type="paragraph" w:styleId="Sidehoved">
    <w:name w:val="header"/>
    <w:basedOn w:val="Normal"/>
    <w:link w:val="SidehovedTegn"/>
    <w:uiPriority w:val="99"/>
    <w:unhideWhenUsed/>
    <w:rsid w:val="009564FE"/>
    <w:pPr>
      <w:tabs>
        <w:tab w:val="center" w:pos="4819"/>
        <w:tab w:val="right" w:pos="9638"/>
      </w:tabs>
    </w:pPr>
  </w:style>
  <w:style w:type="character" w:customStyle="1" w:styleId="SidehovedTegn">
    <w:name w:val="Sidehoved Tegn"/>
    <w:basedOn w:val="Standardskrifttypeiafsnit"/>
    <w:link w:val="Sidehoved"/>
    <w:uiPriority w:val="99"/>
    <w:rsid w:val="009564FE"/>
  </w:style>
  <w:style w:type="paragraph" w:styleId="Sidefod">
    <w:name w:val="footer"/>
    <w:basedOn w:val="Normal"/>
    <w:link w:val="SidefodTegn"/>
    <w:uiPriority w:val="99"/>
    <w:unhideWhenUsed/>
    <w:rsid w:val="009564FE"/>
    <w:pPr>
      <w:tabs>
        <w:tab w:val="center" w:pos="4819"/>
        <w:tab w:val="right" w:pos="9638"/>
      </w:tabs>
    </w:pPr>
  </w:style>
  <w:style w:type="character" w:customStyle="1" w:styleId="SidefodTegn">
    <w:name w:val="Sidefod Tegn"/>
    <w:basedOn w:val="Standardskrifttypeiafsnit"/>
    <w:link w:val="Sidefod"/>
    <w:uiPriority w:val="99"/>
    <w:rsid w:val="009564FE"/>
  </w:style>
  <w:style w:type="table" w:styleId="Tabel-Gitter">
    <w:name w:val="Table Grid"/>
    <w:basedOn w:val="Tabel-Normal"/>
    <w:uiPriority w:val="39"/>
    <w:rsid w:val="009564FE"/>
    <w:pPr>
      <w:spacing w:line="280" w:lineRule="exac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unhideWhenUsed/>
    <w:rsid w:val="009564FE"/>
  </w:style>
  <w:style w:type="character" w:customStyle="1" w:styleId="lrzxr">
    <w:name w:val="lrzxr"/>
    <w:basedOn w:val="Standardskrifttypeiafsnit"/>
    <w:rsid w:val="00A50513"/>
  </w:style>
  <w:style w:type="character" w:styleId="Hyperlink">
    <w:name w:val="Hyperlink"/>
    <w:basedOn w:val="Standardskrifttypeiafsnit"/>
    <w:uiPriority w:val="99"/>
    <w:unhideWhenUsed/>
    <w:rsid w:val="00F23C30"/>
    <w:rPr>
      <w:color w:val="0563C1" w:themeColor="hyperlink"/>
      <w:u w:val="single"/>
    </w:rPr>
  </w:style>
  <w:style w:type="character" w:styleId="Ulstomtale">
    <w:name w:val="Unresolved Mention"/>
    <w:basedOn w:val="Standardskrifttypeiafsnit"/>
    <w:uiPriority w:val="99"/>
    <w:unhideWhenUsed/>
    <w:rsid w:val="00F23C30"/>
    <w:rPr>
      <w:color w:val="605E5C"/>
      <w:shd w:val="clear" w:color="auto" w:fill="E1DFDD"/>
    </w:rPr>
  </w:style>
  <w:style w:type="character" w:styleId="BesgtLink">
    <w:name w:val="FollowedHyperlink"/>
    <w:basedOn w:val="Standardskrifttypeiafsnit"/>
    <w:uiPriority w:val="99"/>
    <w:semiHidden/>
    <w:unhideWhenUsed/>
    <w:rsid w:val="00F23C30"/>
    <w:rPr>
      <w:color w:val="954F72" w:themeColor="followedHyperlink"/>
      <w:u w:val="single"/>
    </w:rPr>
  </w:style>
  <w:style w:type="character" w:customStyle="1" w:styleId="Overskrift1Tegn">
    <w:name w:val="Overskrift 1 Tegn"/>
    <w:aliases w:val="Section Heading Tegn,h1 Tegn,A MAJOR/BOLD Tegn,Schedheading Tegn,Heading 1(Report Only) Tegn,h1 chapter heading Tegn,H1 Tegn,Attribute Heading 1 Tegn,Roman 14 B Heading Tegn,Roman 14 B Heading1 Tegn,Roman 14 B Heading2 Tegn,Part Tegn"/>
    <w:basedOn w:val="Standardskrifttypeiafsnit"/>
    <w:link w:val="Overskrift1"/>
    <w:uiPriority w:val="9"/>
    <w:rsid w:val="006A6AA7"/>
    <w:rPr>
      <w:rFonts w:asciiTheme="majorHAnsi" w:eastAsiaTheme="majorEastAsia" w:hAnsiTheme="majorHAnsi" w:cstheme="majorBidi"/>
      <w:b/>
      <w:caps/>
      <w:spacing w:val="5"/>
      <w:sz w:val="18"/>
      <w:szCs w:val="32"/>
    </w:rPr>
  </w:style>
  <w:style w:type="character" w:customStyle="1" w:styleId="Overskrift2Tegn">
    <w:name w:val="Overskrift 2 Tegn"/>
    <w:aliases w:val="Reset numbering Tegn,h2 Tegn,2 Tegn,Heading B Tegn,H2 Tegn,(Alt+2) Tegn,Attribute Heading 2 Tegn,L2 Tegn,Level 2 Tegn,Level Heading 2 Tegn,H21 Tegn,H22 Tegn,H23 Tegn,H211 Tegn,H221 Tegn,H24 Tegn,H212 Tegn,H222 Tegn,H231 Tegn,H2111 Tegn"/>
    <w:basedOn w:val="Standardskrifttypeiafsnit"/>
    <w:link w:val="Overskrift2"/>
    <w:uiPriority w:val="9"/>
    <w:rsid w:val="006A6AA7"/>
    <w:rPr>
      <w:rFonts w:asciiTheme="majorHAnsi" w:eastAsiaTheme="majorEastAsia" w:hAnsiTheme="majorHAnsi" w:cstheme="majorBidi"/>
      <w:b/>
      <w:color w:val="000000" w:themeColor="text1"/>
      <w:sz w:val="18"/>
      <w:szCs w:val="26"/>
    </w:rPr>
  </w:style>
  <w:style w:type="character" w:customStyle="1" w:styleId="Overskrift3Tegn">
    <w:name w:val="Overskrift 3 Tegn"/>
    <w:aliases w:val="Level 1 - 1 Tegn,Heading P Tegn,Sub-section Tegn,level3 Tegn,level 3 Tegn,H3 Tegn,Mia Tegn,MPS Standard Sub-Sub Heading Tegn,PA Minor Section Tegn,h3 Tegn,numbered indent 3 Tegn,ni3 Tegn,Minor Tegn,Numbered - 3 Tegn,. Tegn,(Alt+3) Tegn"/>
    <w:basedOn w:val="Standardskrifttypeiafsnit"/>
    <w:link w:val="Overskrift3"/>
    <w:uiPriority w:val="9"/>
    <w:rsid w:val="006A6AA7"/>
    <w:rPr>
      <w:rFonts w:asciiTheme="majorHAnsi" w:eastAsiaTheme="majorEastAsia" w:hAnsiTheme="majorHAnsi" w:cstheme="majorBidi"/>
      <w:b/>
      <w:sz w:val="18"/>
    </w:rPr>
  </w:style>
  <w:style w:type="character" w:customStyle="1" w:styleId="Overskrift4Tegn">
    <w:name w:val="Overskrift 4 Tegn"/>
    <w:aliases w:val="Level 2 - a Tegn,h4 Tegn,Second Level Heading HM Tegn,Subhead C Tegn,Heading Four Tegn,heading 4 Tegn,H4 Tegn,Exhibit Tegn,level4 Tegn,level 4 Tegn,4 dash Tegn,d Tegn,3 Tegn,Su Tegn,MPS Standard Sub- Sub-Sub Heading Tegn,Sub-Minor Tegn"/>
    <w:basedOn w:val="Standardskrifttypeiafsnit"/>
    <w:link w:val="Overskrift4"/>
    <w:uiPriority w:val="9"/>
    <w:rsid w:val="006A6AA7"/>
    <w:rPr>
      <w:rFonts w:asciiTheme="majorHAnsi" w:eastAsiaTheme="majorEastAsia" w:hAnsiTheme="majorHAnsi" w:cstheme="majorBidi"/>
      <w:b/>
      <w:iCs/>
      <w:sz w:val="18"/>
      <w:szCs w:val="18"/>
    </w:rPr>
  </w:style>
  <w:style w:type="character" w:customStyle="1" w:styleId="Overskrift5Tegn">
    <w:name w:val="Overskrift 5 Tegn"/>
    <w:aliases w:val="Level 3 - i Tegn,Heading 5(unused) Tegn,Level 3 - (i) Tegn,Third Level Heading Tegn,h5 Tegn,Response Type Tegn,Response Type1 Tegn,Response Type2 Tegn,Response Type3 Tegn,Response Type4 Tegn,Response Type5 Tegn,Response Type6 Tegn"/>
    <w:basedOn w:val="Standardskrifttypeiafsnit"/>
    <w:link w:val="Overskrift5"/>
    <w:uiPriority w:val="9"/>
    <w:rsid w:val="006A6AA7"/>
    <w:rPr>
      <w:rFonts w:asciiTheme="majorHAnsi" w:eastAsiaTheme="majorEastAsia" w:hAnsiTheme="majorHAnsi" w:cstheme="majorBidi"/>
      <w:b/>
      <w:sz w:val="18"/>
      <w:szCs w:val="18"/>
    </w:rPr>
  </w:style>
  <w:style w:type="character" w:customStyle="1" w:styleId="Overskrift6Tegn">
    <w:name w:val="Overskrift 6 Tegn"/>
    <w:aliases w:val="Legal Level 1. Tegn,Heading 6(unused) Tegn,L1 PIP Tegn,Heading 6  Appendix Y &amp; Z Tegn,Lev 6 Tegn,H6 DO NOT USE Tegn,Bullet list Tegn,PA Appendix Tegn,H6 Tegn,H61 Tegn,PR14 Tegn,6 Tegn,h6 Tegn,level6 Tegn,level 6 Tegn,ITT t6 Tegn"/>
    <w:basedOn w:val="Standardskrifttypeiafsnit"/>
    <w:link w:val="Overskrift6"/>
    <w:uiPriority w:val="9"/>
    <w:rsid w:val="006A6AA7"/>
    <w:rPr>
      <w:rFonts w:asciiTheme="majorHAnsi" w:eastAsiaTheme="majorEastAsia" w:hAnsiTheme="majorHAnsi" w:cstheme="majorBidi"/>
      <w:b/>
      <w:sz w:val="18"/>
      <w:szCs w:val="18"/>
    </w:rPr>
  </w:style>
  <w:style w:type="character" w:customStyle="1" w:styleId="Overskrift7Tegn">
    <w:name w:val="Overskrift 7 Tegn"/>
    <w:aliases w:val="Legal Level 1.1. Tegn,Simple arabic numbers Tegn,h7 Tegn,Heading 7(unused) Tegn,L2 PIP Tegn,Lev 7 Tegn,H7DO NOT USE Tegn,PA Appendix Major Tegn,H7 Tegn,ITT t7 Tegn,level1-noHeading Tegn,E1 Marginal Tegn,- Accura 1.1 Tegn,7 Tegn,i. Tegn"/>
    <w:basedOn w:val="Standardskrifttypeiafsnit"/>
    <w:link w:val="Overskrift7"/>
    <w:uiPriority w:val="9"/>
    <w:rsid w:val="006A6AA7"/>
    <w:rPr>
      <w:rFonts w:asciiTheme="majorHAnsi" w:eastAsiaTheme="majorEastAsia" w:hAnsiTheme="majorHAnsi" w:cstheme="majorBidi"/>
      <w:b/>
      <w:iCs/>
      <w:sz w:val="18"/>
      <w:szCs w:val="18"/>
    </w:rPr>
  </w:style>
  <w:style w:type="character" w:customStyle="1" w:styleId="Overskrift8Tegn">
    <w:name w:val="Overskrift 8 Tegn"/>
    <w:aliases w:val="Legal Level 1.1.1. Tegn,Lev 8 Tegn,h8 DO NOT USE Tegn,PA Appendix Minor Tegn,H8 Tegn,ITT t8 Tegn,level2(a) Tegn,E2 Marginal Tegn,- Accura 1.1.1 Tegn,AppendixSubHead Tegn,8 Tegn,Simple alpha numbers Tegn,h8 Tegn,Accura 1.1.1 Tegn"/>
    <w:basedOn w:val="Standardskrifttypeiafsnit"/>
    <w:link w:val="Overskrift8"/>
    <w:uiPriority w:val="9"/>
    <w:rsid w:val="006A6AA7"/>
    <w:rPr>
      <w:rFonts w:asciiTheme="majorHAnsi" w:eastAsiaTheme="majorEastAsia" w:hAnsiTheme="majorHAnsi" w:cstheme="majorBidi"/>
      <w:b/>
      <w:sz w:val="18"/>
      <w:szCs w:val="21"/>
    </w:rPr>
  </w:style>
  <w:style w:type="character" w:customStyle="1" w:styleId="Overskrift9Tegn">
    <w:name w:val="Overskrift 9 Tegn"/>
    <w:aliases w:val="Legal Level 1.1.1.1. Tegn,Heading 9 (defunct) Tegn,Lev 9 Tegn,h9 DO NOT USE Tegn,App Heading Tegn,Titre 10 Tegn,App1 Tegn,H9 Tegn,ITT t9 Tegn,level3(i) Tegn,E3 Marginal Tegn,AppendixBodyHead Tegn,h9 Tegn,9 Tegn,Body Text 8 Tegn,IT Tegn"/>
    <w:basedOn w:val="Standardskrifttypeiafsnit"/>
    <w:link w:val="Overskrift9"/>
    <w:uiPriority w:val="9"/>
    <w:rsid w:val="006A6AA7"/>
    <w:rPr>
      <w:rFonts w:asciiTheme="majorHAnsi" w:eastAsiaTheme="majorEastAsia" w:hAnsiTheme="majorHAnsi" w:cstheme="majorBidi"/>
      <w:b/>
      <w:iCs/>
      <w:sz w:val="18"/>
      <w:szCs w:val="21"/>
    </w:rPr>
  </w:style>
  <w:style w:type="paragraph" w:styleId="Ingenafstand">
    <w:name w:val="No Spacing"/>
    <w:uiPriority w:val="1"/>
    <w:qFormat/>
    <w:rsid w:val="006A6AA7"/>
    <w:rPr>
      <w:sz w:val="18"/>
      <w:szCs w:val="22"/>
    </w:rPr>
  </w:style>
  <w:style w:type="paragraph" w:styleId="Indholdsfortegnelse1">
    <w:name w:val="toc 1"/>
    <w:basedOn w:val="Normal"/>
    <w:next w:val="Normal"/>
    <w:autoRedefine/>
    <w:uiPriority w:val="39"/>
    <w:rsid w:val="006A6AA7"/>
    <w:pPr>
      <w:tabs>
        <w:tab w:val="left" w:pos="1134"/>
        <w:tab w:val="right" w:pos="9894"/>
      </w:tabs>
      <w:spacing w:before="260" w:line="260" w:lineRule="atLeast"/>
      <w:ind w:left="1134" w:right="567" w:hanging="1134"/>
    </w:pPr>
    <w:rPr>
      <w:rFonts w:eastAsiaTheme="minorHAnsi" w:cstheme="minorBidi"/>
      <w:b/>
      <w:caps/>
      <w:noProof/>
      <w:sz w:val="18"/>
      <w:szCs w:val="18"/>
      <w:lang w:eastAsia="en-US"/>
    </w:rPr>
  </w:style>
  <w:style w:type="paragraph" w:styleId="Indholdsfortegnelse2">
    <w:name w:val="toc 2"/>
    <w:basedOn w:val="Normal"/>
    <w:next w:val="Normal"/>
    <w:autoRedefine/>
    <w:uiPriority w:val="39"/>
    <w:rsid w:val="006A6AA7"/>
    <w:pPr>
      <w:tabs>
        <w:tab w:val="left" w:pos="1134"/>
        <w:tab w:val="right" w:pos="9894"/>
      </w:tabs>
      <w:spacing w:line="260" w:lineRule="atLeast"/>
      <w:ind w:left="1134" w:right="567" w:hanging="1134"/>
    </w:pPr>
    <w:rPr>
      <w:rFonts w:eastAsiaTheme="minorHAnsi" w:cstheme="minorBidi"/>
      <w:noProof/>
      <w:sz w:val="18"/>
      <w:szCs w:val="18"/>
      <w:lang w:eastAsia="en-US"/>
    </w:rPr>
  </w:style>
  <w:style w:type="paragraph" w:styleId="Indholdsfortegnelse3">
    <w:name w:val="toc 3"/>
    <w:basedOn w:val="Normal"/>
    <w:next w:val="Normal"/>
    <w:autoRedefine/>
    <w:uiPriority w:val="39"/>
    <w:rsid w:val="006A6AA7"/>
    <w:pPr>
      <w:tabs>
        <w:tab w:val="left" w:pos="1134"/>
        <w:tab w:val="right" w:pos="9894"/>
      </w:tabs>
      <w:spacing w:line="260" w:lineRule="atLeast"/>
      <w:ind w:left="1134" w:right="567" w:hanging="1134"/>
    </w:pPr>
    <w:rPr>
      <w:rFonts w:eastAsiaTheme="minorHAnsi" w:cstheme="minorBidi"/>
      <w:noProof/>
      <w:sz w:val="18"/>
      <w:szCs w:val="18"/>
      <w:lang w:eastAsia="en-US"/>
    </w:rPr>
  </w:style>
  <w:style w:type="paragraph" w:styleId="Opstilling-punkttegn">
    <w:name w:val="List Bullet"/>
    <w:basedOn w:val="Normal"/>
    <w:uiPriority w:val="10"/>
    <w:rsid w:val="006A6AA7"/>
    <w:pPr>
      <w:numPr>
        <w:numId w:val="18"/>
      </w:numPr>
      <w:spacing w:after="80" w:line="260" w:lineRule="atLeast"/>
    </w:pPr>
    <w:rPr>
      <w:rFonts w:eastAsiaTheme="minorHAnsi" w:cstheme="minorBidi"/>
      <w:sz w:val="18"/>
      <w:szCs w:val="18"/>
      <w:lang w:eastAsia="en-US"/>
    </w:rPr>
  </w:style>
  <w:style w:type="paragraph" w:styleId="Titel">
    <w:name w:val="Title"/>
    <w:basedOn w:val="Normal"/>
    <w:next w:val="Normal"/>
    <w:link w:val="TitelTegn"/>
    <w:uiPriority w:val="10"/>
    <w:qFormat/>
    <w:rsid w:val="006A6AA7"/>
    <w:pPr>
      <w:spacing w:after="300" w:line="880" w:lineRule="exact"/>
      <w:contextualSpacing/>
    </w:pPr>
    <w:rPr>
      <w:rFonts w:ascii="Times New Roman" w:eastAsiaTheme="majorEastAsia" w:hAnsi="Times New Roman" w:cstheme="majorBidi"/>
      <w:caps/>
      <w:color w:val="4472C4" w:themeColor="accent1"/>
      <w:spacing w:val="5"/>
      <w:sz w:val="84"/>
      <w:szCs w:val="56"/>
      <w:lang w:eastAsia="en-US"/>
    </w:rPr>
  </w:style>
  <w:style w:type="character" w:customStyle="1" w:styleId="TitelTegn">
    <w:name w:val="Titel Tegn"/>
    <w:basedOn w:val="Standardskrifttypeiafsnit"/>
    <w:link w:val="Titel"/>
    <w:uiPriority w:val="10"/>
    <w:rsid w:val="006A6AA7"/>
    <w:rPr>
      <w:rFonts w:ascii="Times New Roman" w:eastAsiaTheme="majorEastAsia" w:hAnsi="Times New Roman" w:cstheme="majorBidi"/>
      <w:caps/>
      <w:color w:val="4472C4" w:themeColor="accent1"/>
      <w:spacing w:val="5"/>
      <w:sz w:val="84"/>
      <w:szCs w:val="56"/>
    </w:rPr>
  </w:style>
  <w:style w:type="paragraph" w:styleId="Undertitel">
    <w:name w:val="Subtitle"/>
    <w:basedOn w:val="Normal"/>
    <w:next w:val="Normal"/>
    <w:link w:val="UndertitelTegn"/>
    <w:uiPriority w:val="11"/>
    <w:qFormat/>
    <w:rsid w:val="006A6AA7"/>
    <w:pPr>
      <w:numPr>
        <w:ilvl w:val="1"/>
      </w:numPr>
      <w:spacing w:before="40" w:line="0" w:lineRule="atLeast"/>
    </w:pPr>
    <w:rPr>
      <w:rFonts w:ascii="Times New Roman" w:eastAsiaTheme="minorEastAsia" w:hAnsi="Times New Roman" w:cstheme="minorBidi"/>
      <w:caps/>
      <w:color w:val="A5A5A5" w:themeColor="accent3"/>
      <w:sz w:val="40"/>
      <w:szCs w:val="18"/>
      <w:lang w:eastAsia="en-US"/>
    </w:rPr>
  </w:style>
  <w:style w:type="character" w:customStyle="1" w:styleId="UndertitelTegn">
    <w:name w:val="Undertitel Tegn"/>
    <w:basedOn w:val="Standardskrifttypeiafsnit"/>
    <w:link w:val="Undertitel"/>
    <w:uiPriority w:val="11"/>
    <w:rsid w:val="006A6AA7"/>
    <w:rPr>
      <w:rFonts w:ascii="Times New Roman" w:eastAsiaTheme="minorEastAsia" w:hAnsi="Times New Roman"/>
      <w:caps/>
      <w:color w:val="A5A5A5" w:themeColor="accent3"/>
      <w:sz w:val="40"/>
      <w:szCs w:val="18"/>
    </w:rPr>
  </w:style>
  <w:style w:type="character" w:styleId="Fremhv">
    <w:name w:val="Emphasis"/>
    <w:basedOn w:val="Standardskrifttypeiafsnit"/>
    <w:uiPriority w:val="20"/>
    <w:qFormat/>
    <w:rsid w:val="006A6AA7"/>
    <w:rPr>
      <w:i/>
      <w:iCs/>
      <w:lang w:val="da-DK"/>
    </w:rPr>
  </w:style>
  <w:style w:type="character" w:styleId="Strk">
    <w:name w:val="Strong"/>
    <w:basedOn w:val="Standardskrifttypeiafsnit"/>
    <w:uiPriority w:val="22"/>
    <w:qFormat/>
    <w:rsid w:val="006A6AA7"/>
    <w:rPr>
      <w:b/>
      <w:bCs/>
      <w:lang w:val="da-DK"/>
    </w:rPr>
  </w:style>
  <w:style w:type="paragraph" w:styleId="Citat">
    <w:name w:val="Quote"/>
    <w:basedOn w:val="Normal"/>
    <w:next w:val="Normal"/>
    <w:link w:val="CitatTegn"/>
    <w:uiPriority w:val="29"/>
    <w:qFormat/>
    <w:rsid w:val="006A6AA7"/>
    <w:pPr>
      <w:spacing w:before="200" w:line="260" w:lineRule="atLeast"/>
      <w:ind w:left="864" w:right="864"/>
      <w:jc w:val="center"/>
    </w:pPr>
    <w:rPr>
      <w:rFonts w:eastAsiaTheme="minorHAnsi" w:cstheme="minorBidi"/>
      <w:i/>
      <w:iCs/>
      <w:color w:val="404040" w:themeColor="text1" w:themeTint="BF"/>
      <w:sz w:val="18"/>
      <w:szCs w:val="18"/>
      <w:lang w:eastAsia="en-US"/>
    </w:rPr>
  </w:style>
  <w:style w:type="character" w:customStyle="1" w:styleId="CitatTegn">
    <w:name w:val="Citat Tegn"/>
    <w:basedOn w:val="Standardskrifttypeiafsnit"/>
    <w:link w:val="Citat"/>
    <w:uiPriority w:val="29"/>
    <w:rsid w:val="006A6AA7"/>
    <w:rPr>
      <w:rFonts w:ascii="Arial" w:hAnsi="Arial"/>
      <w:i/>
      <w:iCs/>
      <w:color w:val="404040" w:themeColor="text1" w:themeTint="BF"/>
      <w:sz w:val="18"/>
      <w:szCs w:val="18"/>
    </w:rPr>
  </w:style>
  <w:style w:type="paragraph" w:styleId="Billedtekst">
    <w:name w:val="caption"/>
    <w:basedOn w:val="Normal"/>
    <w:next w:val="Normal"/>
    <w:uiPriority w:val="5"/>
    <w:rsid w:val="006A6AA7"/>
    <w:pPr>
      <w:spacing w:after="260" w:line="200" w:lineRule="atLeast"/>
      <w:contextualSpacing/>
    </w:pPr>
    <w:rPr>
      <w:rFonts w:eastAsiaTheme="minorHAnsi" w:cstheme="minorBidi"/>
      <w:bCs/>
      <w:i/>
      <w:color w:val="808080"/>
      <w:sz w:val="14"/>
      <w:szCs w:val="18"/>
      <w:lang w:eastAsia="en-US"/>
    </w:rPr>
  </w:style>
  <w:style w:type="character" w:styleId="Fodnotehenvisning">
    <w:name w:val="footnote reference"/>
    <w:basedOn w:val="Standardskrifttypeiafsnit"/>
    <w:uiPriority w:val="99"/>
    <w:rsid w:val="006A6AA7"/>
    <w:rPr>
      <w:vertAlign w:val="superscript"/>
      <w:lang w:val="da-DK"/>
    </w:rPr>
  </w:style>
  <w:style w:type="paragraph" w:styleId="Fodnotetekst">
    <w:name w:val="footnote text"/>
    <w:basedOn w:val="Normal"/>
    <w:link w:val="FodnotetekstTegn"/>
    <w:uiPriority w:val="99"/>
    <w:rsid w:val="006A6AA7"/>
    <w:pPr>
      <w:spacing w:line="260" w:lineRule="atLeast"/>
    </w:pPr>
    <w:rPr>
      <w:rFonts w:eastAsiaTheme="minorHAnsi" w:cstheme="minorBidi"/>
      <w:sz w:val="12"/>
      <w:szCs w:val="20"/>
      <w:lang w:eastAsia="en-US"/>
    </w:rPr>
  </w:style>
  <w:style w:type="character" w:customStyle="1" w:styleId="FodnotetekstTegn">
    <w:name w:val="Fodnotetekst Tegn"/>
    <w:basedOn w:val="Standardskrifttypeiafsnit"/>
    <w:link w:val="Fodnotetekst"/>
    <w:uiPriority w:val="99"/>
    <w:rsid w:val="006A6AA7"/>
    <w:rPr>
      <w:rFonts w:ascii="Arial" w:hAnsi="Arial"/>
      <w:sz w:val="12"/>
      <w:szCs w:val="20"/>
    </w:rPr>
  </w:style>
  <w:style w:type="paragraph" w:styleId="Overskrift">
    <w:name w:val="TOC Heading"/>
    <w:basedOn w:val="Overskrift1"/>
    <w:next w:val="Normal"/>
    <w:uiPriority w:val="39"/>
    <w:qFormat/>
    <w:rsid w:val="006A6AA7"/>
    <w:pPr>
      <w:pageBreakBefore/>
      <w:numPr>
        <w:numId w:val="0"/>
      </w:numPr>
      <w:spacing w:before="0" w:after="260"/>
      <w:outlineLvl w:val="9"/>
    </w:pPr>
  </w:style>
  <w:style w:type="paragraph" w:styleId="Opstilling-talellerbogst">
    <w:name w:val="List Number"/>
    <w:basedOn w:val="Normal"/>
    <w:uiPriority w:val="10"/>
    <w:rsid w:val="006A6AA7"/>
    <w:pPr>
      <w:numPr>
        <w:numId w:val="2"/>
      </w:numPr>
      <w:spacing w:line="260" w:lineRule="atLeast"/>
      <w:contextualSpacing/>
    </w:pPr>
    <w:rPr>
      <w:rFonts w:eastAsiaTheme="minorHAnsi" w:cstheme="minorBidi"/>
      <w:sz w:val="18"/>
      <w:szCs w:val="18"/>
      <w:lang w:eastAsia="en-US"/>
    </w:rPr>
  </w:style>
  <w:style w:type="paragraph" w:customStyle="1" w:styleId="DSHeadingNoToc1">
    <w:name w:val="DS_Heading_NoToc_1"/>
    <w:basedOn w:val="Overskrift1"/>
    <w:next w:val="Normalindrykning"/>
    <w:qFormat/>
    <w:rsid w:val="006A6AA7"/>
    <w:pPr>
      <w:spacing w:before="130"/>
      <w:outlineLvl w:val="9"/>
    </w:pPr>
    <w:rPr>
      <w:rFonts w:asciiTheme="minorHAnsi" w:hAnsiTheme="minorHAnsi"/>
      <w:b w:val="0"/>
    </w:rPr>
  </w:style>
  <w:style w:type="paragraph" w:customStyle="1" w:styleId="DSHeadingNoToc2">
    <w:name w:val="DS_Heading_NoToc_2"/>
    <w:basedOn w:val="Overskrift2"/>
    <w:next w:val="Normalindrykning"/>
    <w:qFormat/>
    <w:rsid w:val="006A6AA7"/>
    <w:pPr>
      <w:keepNext w:val="0"/>
      <w:spacing w:before="130"/>
      <w:outlineLvl w:val="9"/>
    </w:pPr>
    <w:rPr>
      <w:rFonts w:asciiTheme="minorHAnsi" w:hAnsiTheme="minorHAnsi"/>
      <w:b w:val="0"/>
    </w:rPr>
  </w:style>
  <w:style w:type="paragraph" w:customStyle="1" w:styleId="DSHeadingNoToc3">
    <w:name w:val="DS_Heading_NoToc_3"/>
    <w:basedOn w:val="Overskrift3"/>
    <w:next w:val="Normalindrykning"/>
    <w:qFormat/>
    <w:rsid w:val="006A6AA7"/>
    <w:pPr>
      <w:spacing w:before="130"/>
      <w:outlineLvl w:val="9"/>
    </w:pPr>
    <w:rPr>
      <w:rFonts w:asciiTheme="minorHAnsi" w:hAnsiTheme="minorHAnsi"/>
      <w:b w:val="0"/>
    </w:rPr>
  </w:style>
  <w:style w:type="paragraph" w:customStyle="1" w:styleId="DSHeadingNoToc4">
    <w:name w:val="DS_Heading_NoToc_4"/>
    <w:basedOn w:val="Overskrift4"/>
    <w:next w:val="Normalindrykning"/>
    <w:qFormat/>
    <w:rsid w:val="006A6AA7"/>
    <w:pPr>
      <w:spacing w:before="130"/>
      <w:ind w:left="862" w:hanging="862"/>
      <w:outlineLvl w:val="9"/>
    </w:pPr>
    <w:rPr>
      <w:rFonts w:asciiTheme="minorHAnsi" w:hAnsiTheme="minorHAnsi"/>
      <w:b w:val="0"/>
      <w:iCs w:val="0"/>
    </w:rPr>
  </w:style>
  <w:style w:type="paragraph" w:customStyle="1" w:styleId="DSHeadingNoToc5">
    <w:name w:val="DS_Heading_NoToc_5"/>
    <w:basedOn w:val="Overskrift5"/>
    <w:next w:val="Normalindrykning"/>
    <w:qFormat/>
    <w:rsid w:val="006A6AA7"/>
    <w:pPr>
      <w:spacing w:before="130"/>
      <w:outlineLvl w:val="9"/>
    </w:pPr>
    <w:rPr>
      <w:rFonts w:asciiTheme="minorHAnsi" w:hAnsiTheme="minorHAnsi"/>
      <w:b w:val="0"/>
    </w:rPr>
  </w:style>
  <w:style w:type="paragraph" w:customStyle="1" w:styleId="DSHeadingNoToc6">
    <w:name w:val="DS_Heading_NoToc_6"/>
    <w:basedOn w:val="Overskrift6"/>
    <w:next w:val="Normalindrykning"/>
    <w:qFormat/>
    <w:rsid w:val="006A6AA7"/>
    <w:pPr>
      <w:keepNext w:val="0"/>
      <w:keepLines w:val="0"/>
      <w:spacing w:before="130"/>
      <w:outlineLvl w:val="9"/>
    </w:pPr>
    <w:rPr>
      <w:rFonts w:asciiTheme="minorHAnsi" w:hAnsiTheme="minorHAnsi"/>
      <w:b w:val="0"/>
    </w:rPr>
  </w:style>
  <w:style w:type="paragraph" w:customStyle="1" w:styleId="DSHeadingNoToc7">
    <w:name w:val="DS_Heading_NoToc_7"/>
    <w:basedOn w:val="Overskrift7"/>
    <w:next w:val="Normalindrykning"/>
    <w:qFormat/>
    <w:rsid w:val="006A6AA7"/>
    <w:pPr>
      <w:keepNext w:val="0"/>
      <w:keepLines w:val="0"/>
      <w:spacing w:before="130"/>
      <w:ind w:left="1134" w:hanging="1134"/>
      <w:outlineLvl w:val="9"/>
    </w:pPr>
    <w:rPr>
      <w:rFonts w:asciiTheme="minorHAnsi" w:hAnsiTheme="minorHAnsi"/>
      <w:b w:val="0"/>
    </w:rPr>
  </w:style>
  <w:style w:type="paragraph" w:customStyle="1" w:styleId="DSHeadingNoToc8">
    <w:name w:val="DS_Heading_NoToc_8"/>
    <w:basedOn w:val="Overskrift8"/>
    <w:next w:val="Normalindrykning"/>
    <w:qFormat/>
    <w:rsid w:val="006A6AA7"/>
    <w:pPr>
      <w:keepNext w:val="0"/>
      <w:keepLines w:val="0"/>
      <w:spacing w:before="130"/>
      <w:ind w:left="1418" w:hanging="1418"/>
      <w:outlineLvl w:val="9"/>
    </w:pPr>
    <w:rPr>
      <w:rFonts w:asciiTheme="minorHAnsi" w:hAnsiTheme="minorHAnsi"/>
      <w:b w:val="0"/>
    </w:rPr>
  </w:style>
  <w:style w:type="paragraph" w:customStyle="1" w:styleId="DSHeadingNoToc9">
    <w:name w:val="DS_Heading_NoToc_9"/>
    <w:basedOn w:val="Overskrift9"/>
    <w:next w:val="Normalindrykning"/>
    <w:qFormat/>
    <w:rsid w:val="006A6AA7"/>
    <w:pPr>
      <w:keepNext w:val="0"/>
      <w:keepLines w:val="0"/>
      <w:spacing w:before="130"/>
      <w:outlineLvl w:val="9"/>
    </w:pPr>
    <w:rPr>
      <w:rFonts w:asciiTheme="minorHAnsi" w:hAnsiTheme="minorHAnsi"/>
      <w:b w:val="0"/>
    </w:rPr>
  </w:style>
  <w:style w:type="paragraph" w:customStyle="1" w:styleId="DSLabels">
    <w:name w:val="DS_Labels"/>
    <w:basedOn w:val="Normal"/>
    <w:qFormat/>
    <w:rsid w:val="006A6AA7"/>
    <w:pPr>
      <w:spacing w:line="220" w:lineRule="atLeast"/>
    </w:pPr>
    <w:rPr>
      <w:noProof/>
      <w:color w:val="000000" w:themeColor="text1"/>
      <w:sz w:val="20"/>
      <w:szCs w:val="19"/>
    </w:rPr>
  </w:style>
  <w:style w:type="paragraph" w:customStyle="1" w:styleId="DSLocationData1">
    <w:name w:val="DS_LocationData_1"/>
    <w:basedOn w:val="Ingenafstand"/>
    <w:qFormat/>
    <w:rsid w:val="006A6AA7"/>
    <w:pPr>
      <w:spacing w:line="260" w:lineRule="atLeast"/>
      <w:contextualSpacing/>
    </w:pPr>
    <w:rPr>
      <w:rFonts w:eastAsia="Times New Roman" w:cs="Times New Roman"/>
      <w:caps/>
      <w:noProof/>
      <w:color w:val="4472C4" w:themeColor="accent1"/>
      <w:spacing w:val="3"/>
      <w:sz w:val="12"/>
      <w:szCs w:val="19"/>
      <w:lang w:eastAsia="da-DK"/>
    </w:rPr>
  </w:style>
  <w:style w:type="paragraph" w:customStyle="1" w:styleId="DSSendOption">
    <w:name w:val="DS_SendOption"/>
    <w:basedOn w:val="Normal"/>
    <w:qFormat/>
    <w:rsid w:val="006A6AA7"/>
    <w:pPr>
      <w:spacing w:line="240" w:lineRule="auto"/>
    </w:pPr>
    <w:rPr>
      <w:b/>
      <w:caps/>
      <w:noProof/>
      <w:sz w:val="18"/>
      <w:szCs w:val="19"/>
      <w:u w:val="single"/>
    </w:rPr>
  </w:style>
  <w:style w:type="paragraph" w:customStyle="1" w:styleId="DSConfidentiality">
    <w:name w:val="DS_Confidentiality"/>
    <w:basedOn w:val="Normal"/>
    <w:qFormat/>
    <w:rsid w:val="006A6AA7"/>
    <w:pPr>
      <w:spacing w:line="260" w:lineRule="atLeast"/>
    </w:pPr>
    <w:rPr>
      <w:i/>
      <w:caps/>
      <w:noProof/>
      <w:sz w:val="18"/>
      <w:szCs w:val="24"/>
    </w:rPr>
  </w:style>
  <w:style w:type="paragraph" w:styleId="Markeringsbobletekst">
    <w:name w:val="Balloon Text"/>
    <w:basedOn w:val="Normal"/>
    <w:link w:val="MarkeringsbobletekstTegn"/>
    <w:uiPriority w:val="99"/>
    <w:semiHidden/>
    <w:unhideWhenUsed/>
    <w:rsid w:val="006A6AA7"/>
    <w:pPr>
      <w:spacing w:line="240" w:lineRule="auto"/>
    </w:pPr>
    <w:rPr>
      <w:rFonts w:ascii="Segoe UI" w:eastAsiaTheme="minorHAnsi" w:hAnsi="Segoe UI" w:cs="Segoe UI"/>
      <w:sz w:val="18"/>
      <w:szCs w:val="18"/>
      <w:lang w:eastAsia="en-US"/>
    </w:rPr>
  </w:style>
  <w:style w:type="character" w:customStyle="1" w:styleId="MarkeringsbobletekstTegn">
    <w:name w:val="Markeringsbobletekst Tegn"/>
    <w:basedOn w:val="Standardskrifttypeiafsnit"/>
    <w:link w:val="Markeringsbobletekst"/>
    <w:uiPriority w:val="99"/>
    <w:semiHidden/>
    <w:rsid w:val="006A6AA7"/>
    <w:rPr>
      <w:rFonts w:ascii="Segoe UI" w:hAnsi="Segoe UI" w:cs="Segoe UI"/>
      <w:sz w:val="18"/>
      <w:szCs w:val="18"/>
    </w:rPr>
  </w:style>
  <w:style w:type="paragraph" w:styleId="Listeafsnit">
    <w:name w:val="List Paragraph"/>
    <w:basedOn w:val="Normal"/>
    <w:uiPriority w:val="34"/>
    <w:unhideWhenUsed/>
    <w:qFormat/>
    <w:rsid w:val="006A6AA7"/>
    <w:pPr>
      <w:spacing w:line="260" w:lineRule="atLeast"/>
      <w:ind w:left="720"/>
      <w:contextualSpacing/>
    </w:pPr>
    <w:rPr>
      <w:rFonts w:eastAsiaTheme="minorHAnsi" w:cstheme="minorBidi"/>
      <w:sz w:val="18"/>
      <w:szCs w:val="18"/>
      <w:lang w:eastAsia="en-US"/>
    </w:rPr>
  </w:style>
  <w:style w:type="paragraph" w:customStyle="1" w:styleId="DSNumberedList10">
    <w:name w:val="DS_NumberedList_1"/>
    <w:basedOn w:val="Normal"/>
    <w:qFormat/>
    <w:rsid w:val="006A6AA7"/>
    <w:pPr>
      <w:numPr>
        <w:numId w:val="12"/>
      </w:numPr>
      <w:spacing w:after="80" w:line="260" w:lineRule="atLeast"/>
    </w:pPr>
    <w:rPr>
      <w:sz w:val="18"/>
      <w:szCs w:val="24"/>
    </w:rPr>
  </w:style>
  <w:style w:type="paragraph" w:customStyle="1" w:styleId="DSNumberedListA0">
    <w:name w:val="DS_NumberedList_A"/>
    <w:basedOn w:val="Normal"/>
    <w:qFormat/>
    <w:rsid w:val="006A6AA7"/>
    <w:pPr>
      <w:numPr>
        <w:numId w:val="3"/>
      </w:numPr>
      <w:spacing w:after="80" w:line="260" w:lineRule="atLeast"/>
    </w:pPr>
    <w:rPr>
      <w:sz w:val="18"/>
      <w:szCs w:val="24"/>
    </w:rPr>
  </w:style>
  <w:style w:type="paragraph" w:customStyle="1" w:styleId="DSNumberedListI">
    <w:name w:val="DS_NumberedList_I"/>
    <w:basedOn w:val="Normal"/>
    <w:qFormat/>
    <w:rsid w:val="006A6AA7"/>
    <w:pPr>
      <w:numPr>
        <w:numId w:val="8"/>
      </w:numPr>
      <w:tabs>
        <w:tab w:val="left" w:pos="1191"/>
      </w:tabs>
      <w:spacing w:after="80" w:line="260" w:lineRule="atLeast"/>
    </w:pPr>
    <w:rPr>
      <w:sz w:val="18"/>
      <w:szCs w:val="24"/>
    </w:rPr>
  </w:style>
  <w:style w:type="numbering" w:customStyle="1" w:styleId="DSHeadings">
    <w:name w:val="DS_Headings"/>
    <w:uiPriority w:val="99"/>
    <w:rsid w:val="006A6AA7"/>
    <w:pPr>
      <w:numPr>
        <w:numId w:val="4"/>
      </w:numPr>
    </w:pPr>
  </w:style>
  <w:style w:type="numbering" w:customStyle="1" w:styleId="DSNumberedlist1">
    <w:name w:val="DS_Numbered list 1."/>
    <w:uiPriority w:val="99"/>
    <w:rsid w:val="006A6AA7"/>
    <w:pPr>
      <w:numPr>
        <w:numId w:val="6"/>
      </w:numPr>
    </w:pPr>
  </w:style>
  <w:style w:type="numbering" w:customStyle="1" w:styleId="DSNumberedListII">
    <w:name w:val="DS_Numbered List II"/>
    <w:uiPriority w:val="99"/>
    <w:rsid w:val="006A6AA7"/>
    <w:pPr>
      <w:numPr>
        <w:numId w:val="7"/>
      </w:numPr>
    </w:pPr>
  </w:style>
  <w:style w:type="numbering" w:customStyle="1" w:styleId="DSNumberedListA">
    <w:name w:val="DS_Numbered List A"/>
    <w:uiPriority w:val="99"/>
    <w:rsid w:val="006A6AA7"/>
    <w:pPr>
      <w:numPr>
        <w:numId w:val="9"/>
      </w:numPr>
    </w:pPr>
  </w:style>
  <w:style w:type="character" w:customStyle="1" w:styleId="DSProductions">
    <w:name w:val="DS_Productions"/>
    <w:basedOn w:val="Standardskrifttypeiafsnit"/>
    <w:uiPriority w:val="1"/>
    <w:qFormat/>
    <w:rsid w:val="006A6AA7"/>
    <w:rPr>
      <w:b/>
      <w:lang w:val="da-DK"/>
    </w:rPr>
  </w:style>
  <w:style w:type="paragraph" w:customStyle="1" w:styleId="DSBodyText1">
    <w:name w:val="DS_BodyText_1"/>
    <w:basedOn w:val="Normal"/>
    <w:qFormat/>
    <w:rsid w:val="006A6AA7"/>
    <w:pPr>
      <w:spacing w:before="130" w:line="260" w:lineRule="atLeast"/>
    </w:pPr>
    <w:rPr>
      <w:sz w:val="18"/>
      <w:szCs w:val="24"/>
    </w:rPr>
  </w:style>
  <w:style w:type="paragraph" w:customStyle="1" w:styleId="DSBodyText2">
    <w:name w:val="DS_BodyText_2"/>
    <w:basedOn w:val="DSBodyText1"/>
    <w:qFormat/>
    <w:rsid w:val="006A6AA7"/>
    <w:pPr>
      <w:numPr>
        <w:ilvl w:val="1"/>
      </w:numPr>
      <w:spacing w:after="130"/>
    </w:pPr>
  </w:style>
  <w:style w:type="paragraph" w:customStyle="1" w:styleId="DSBodyText3">
    <w:name w:val="DS_BodyText_3"/>
    <w:basedOn w:val="DSBodyText1"/>
    <w:qFormat/>
    <w:rsid w:val="006A6AA7"/>
    <w:pPr>
      <w:numPr>
        <w:ilvl w:val="2"/>
      </w:numPr>
    </w:pPr>
  </w:style>
  <w:style w:type="paragraph" w:customStyle="1" w:styleId="DSBodyText4">
    <w:name w:val="DS_BodyText_4"/>
    <w:basedOn w:val="DSBodyText1"/>
    <w:qFormat/>
    <w:rsid w:val="006A6AA7"/>
    <w:pPr>
      <w:numPr>
        <w:ilvl w:val="3"/>
      </w:numPr>
    </w:pPr>
  </w:style>
  <w:style w:type="numbering" w:customStyle="1" w:styleId="DSNumberedBodyText">
    <w:name w:val="DS_Numbered_BodyText"/>
    <w:uiPriority w:val="99"/>
    <w:rsid w:val="006A6AA7"/>
    <w:pPr>
      <w:numPr>
        <w:numId w:val="10"/>
      </w:numPr>
    </w:pPr>
  </w:style>
  <w:style w:type="paragraph" w:customStyle="1" w:styleId="DSBodyTextNumbered1">
    <w:name w:val="DS_BodyText_Numbered_1"/>
    <w:basedOn w:val="Normal"/>
    <w:qFormat/>
    <w:rsid w:val="006A6AA7"/>
    <w:pPr>
      <w:numPr>
        <w:numId w:val="11"/>
      </w:numPr>
      <w:spacing w:line="260" w:lineRule="atLeast"/>
    </w:pPr>
    <w:rPr>
      <w:rFonts w:eastAsiaTheme="minorHAnsi" w:cstheme="minorBidi"/>
      <w:sz w:val="18"/>
      <w:szCs w:val="18"/>
      <w:lang w:eastAsia="en-US"/>
    </w:rPr>
  </w:style>
  <w:style w:type="paragraph" w:customStyle="1" w:styleId="DSBodyTextNumbered2">
    <w:name w:val="DS_BodyText_Numbered_2"/>
    <w:basedOn w:val="DSBodyTextNumbered1"/>
    <w:qFormat/>
    <w:rsid w:val="006A6AA7"/>
    <w:pPr>
      <w:numPr>
        <w:ilvl w:val="1"/>
      </w:numPr>
    </w:pPr>
  </w:style>
  <w:style w:type="paragraph" w:customStyle="1" w:styleId="DSBodyTextNumbered3">
    <w:name w:val="DS_BodyText_Numbered_3"/>
    <w:basedOn w:val="DSBodyTextNumbered2"/>
    <w:qFormat/>
    <w:rsid w:val="006A6AA7"/>
    <w:pPr>
      <w:numPr>
        <w:ilvl w:val="2"/>
      </w:numPr>
    </w:pPr>
  </w:style>
  <w:style w:type="paragraph" w:customStyle="1" w:styleId="DSBodyTextNumbered4">
    <w:name w:val="DS_BodyText_Numbered_4"/>
    <w:basedOn w:val="DSBodyTextNumbered3"/>
    <w:qFormat/>
    <w:rsid w:val="006A6AA7"/>
    <w:pPr>
      <w:numPr>
        <w:ilvl w:val="3"/>
      </w:numPr>
    </w:pPr>
  </w:style>
  <w:style w:type="paragraph" w:customStyle="1" w:styleId="DSLocationData2">
    <w:name w:val="DS_LocationData_2"/>
    <w:basedOn w:val="DSLocationData1"/>
    <w:qFormat/>
    <w:rsid w:val="006A6AA7"/>
    <w:pPr>
      <w:spacing w:before="140"/>
      <w:contextualSpacing w:val="0"/>
    </w:pPr>
    <w:rPr>
      <w:b/>
    </w:rPr>
  </w:style>
  <w:style w:type="paragraph" w:customStyle="1" w:styleId="DSDocumentData">
    <w:name w:val="DS_DocumentData"/>
    <w:basedOn w:val="Normal"/>
    <w:qFormat/>
    <w:rsid w:val="006A6AA7"/>
    <w:pPr>
      <w:spacing w:line="260" w:lineRule="atLeast"/>
    </w:pPr>
    <w:rPr>
      <w:rFonts w:eastAsiaTheme="minorHAnsi" w:cstheme="minorBidi"/>
      <w:sz w:val="18"/>
      <w:szCs w:val="18"/>
      <w:lang w:eastAsia="en-US"/>
    </w:rPr>
  </w:style>
  <w:style w:type="paragraph" w:customStyle="1" w:styleId="DSBodyTextIndent1">
    <w:name w:val="DS_BodyText_Indent_1"/>
    <w:basedOn w:val="Normal"/>
    <w:qFormat/>
    <w:rsid w:val="006A6AA7"/>
    <w:pPr>
      <w:spacing w:line="260" w:lineRule="atLeast"/>
      <w:ind w:left="851"/>
    </w:pPr>
    <w:rPr>
      <w:rFonts w:eastAsiaTheme="minorHAnsi" w:cstheme="minorBidi"/>
      <w:sz w:val="18"/>
      <w:szCs w:val="18"/>
      <w:lang w:eastAsia="en-US"/>
    </w:rPr>
  </w:style>
  <w:style w:type="paragraph" w:customStyle="1" w:styleId="DSBodyTextIndent2">
    <w:name w:val="DS_BodyText_Indent_2"/>
    <w:basedOn w:val="DSBodyTextIndent1"/>
    <w:qFormat/>
    <w:rsid w:val="006A6AA7"/>
    <w:pPr>
      <w:ind w:left="1134"/>
    </w:pPr>
  </w:style>
  <w:style w:type="paragraph" w:customStyle="1" w:styleId="DSHeadingUnnumbered1">
    <w:name w:val="DS_Heading_Unnumbered_1"/>
    <w:basedOn w:val="Overskrift1"/>
    <w:next w:val="Normal"/>
    <w:qFormat/>
    <w:rsid w:val="006A6AA7"/>
    <w:pPr>
      <w:numPr>
        <w:numId w:val="0"/>
      </w:numPr>
      <w:spacing w:line="260" w:lineRule="exact"/>
      <w:outlineLvl w:val="9"/>
    </w:pPr>
  </w:style>
  <w:style w:type="paragraph" w:customStyle="1" w:styleId="DSHeadingUnnumbered2">
    <w:name w:val="DS_Heading_Unnumbered_2"/>
    <w:basedOn w:val="Overskrift2"/>
    <w:qFormat/>
    <w:rsid w:val="006A6AA7"/>
    <w:pPr>
      <w:numPr>
        <w:ilvl w:val="0"/>
        <w:numId w:val="0"/>
      </w:numPr>
      <w:outlineLvl w:val="9"/>
    </w:pPr>
  </w:style>
  <w:style w:type="paragraph" w:customStyle="1" w:styleId="DSHeadingUnnumbered3">
    <w:name w:val="DS_Heading_Unnumbered_3"/>
    <w:basedOn w:val="Overskrift3"/>
    <w:next w:val="Normal"/>
    <w:qFormat/>
    <w:rsid w:val="006A6AA7"/>
    <w:pPr>
      <w:numPr>
        <w:ilvl w:val="0"/>
        <w:numId w:val="0"/>
      </w:numPr>
      <w:outlineLvl w:val="9"/>
    </w:pPr>
  </w:style>
  <w:style w:type="paragraph" w:customStyle="1" w:styleId="DSHeadingUnnumbered4">
    <w:name w:val="DS_Heading_Unnumbered_4"/>
    <w:basedOn w:val="Overskrift4"/>
    <w:next w:val="Normal"/>
    <w:qFormat/>
    <w:rsid w:val="006A6AA7"/>
    <w:pPr>
      <w:numPr>
        <w:ilvl w:val="0"/>
        <w:numId w:val="0"/>
      </w:numPr>
      <w:outlineLvl w:val="9"/>
    </w:pPr>
  </w:style>
  <w:style w:type="paragraph" w:customStyle="1" w:styleId="DSHeadingUnnumbered5">
    <w:name w:val="DS_Heading_Unnumbered_5"/>
    <w:basedOn w:val="Overskrift5"/>
    <w:next w:val="Normal"/>
    <w:qFormat/>
    <w:rsid w:val="006A6AA7"/>
    <w:pPr>
      <w:numPr>
        <w:ilvl w:val="0"/>
        <w:numId w:val="0"/>
      </w:numPr>
      <w:outlineLvl w:val="9"/>
    </w:pPr>
  </w:style>
  <w:style w:type="paragraph" w:customStyle="1" w:styleId="DSHeadingUnnumbered6">
    <w:name w:val="DS_Heading_Unnumbered_6"/>
    <w:basedOn w:val="Overskrift6"/>
    <w:next w:val="Normal"/>
    <w:qFormat/>
    <w:rsid w:val="006A6AA7"/>
    <w:pPr>
      <w:numPr>
        <w:ilvl w:val="0"/>
        <w:numId w:val="0"/>
      </w:numPr>
      <w:outlineLvl w:val="9"/>
    </w:pPr>
  </w:style>
  <w:style w:type="paragraph" w:customStyle="1" w:styleId="DSHeadingUnnumbered7">
    <w:name w:val="DS_Heading_Unnumbered_7"/>
    <w:basedOn w:val="Overskrift7"/>
    <w:next w:val="Normal"/>
    <w:qFormat/>
    <w:rsid w:val="006A6AA7"/>
    <w:pPr>
      <w:numPr>
        <w:ilvl w:val="0"/>
        <w:numId w:val="0"/>
      </w:numPr>
      <w:outlineLvl w:val="9"/>
    </w:pPr>
  </w:style>
  <w:style w:type="paragraph" w:customStyle="1" w:styleId="DSHeadingUnnumbered8">
    <w:name w:val="DS_Heading_Unnumbered_8"/>
    <w:basedOn w:val="Overskrift8"/>
    <w:next w:val="Normal"/>
    <w:qFormat/>
    <w:rsid w:val="006A6AA7"/>
    <w:pPr>
      <w:numPr>
        <w:ilvl w:val="0"/>
        <w:numId w:val="0"/>
      </w:numPr>
      <w:outlineLvl w:val="9"/>
    </w:pPr>
  </w:style>
  <w:style w:type="paragraph" w:customStyle="1" w:styleId="DSHeadingUnnumbered9">
    <w:name w:val="DS_Heading_Unnumbered_9"/>
    <w:basedOn w:val="Overskrift9"/>
    <w:next w:val="Normal"/>
    <w:qFormat/>
    <w:rsid w:val="006A6AA7"/>
    <w:pPr>
      <w:numPr>
        <w:ilvl w:val="0"/>
        <w:numId w:val="0"/>
      </w:numPr>
      <w:outlineLvl w:val="9"/>
    </w:pPr>
  </w:style>
  <w:style w:type="paragraph" w:styleId="Indholdsfortegnelse4">
    <w:name w:val="toc 4"/>
    <w:basedOn w:val="Normal"/>
    <w:next w:val="Normal"/>
    <w:autoRedefine/>
    <w:uiPriority w:val="39"/>
    <w:unhideWhenUsed/>
    <w:rsid w:val="006A6AA7"/>
    <w:pPr>
      <w:tabs>
        <w:tab w:val="left" w:pos="1134"/>
        <w:tab w:val="right" w:pos="9894"/>
      </w:tabs>
      <w:spacing w:line="240" w:lineRule="atLeast"/>
      <w:ind w:left="1134" w:right="567" w:hanging="1134"/>
    </w:pPr>
    <w:rPr>
      <w:rFonts w:eastAsiaTheme="minorHAnsi" w:cstheme="minorBidi"/>
      <w:sz w:val="18"/>
      <w:szCs w:val="18"/>
      <w:lang w:eastAsia="en-US"/>
    </w:rPr>
  </w:style>
  <w:style w:type="paragraph" w:styleId="Indholdsfortegnelse5">
    <w:name w:val="toc 5"/>
    <w:basedOn w:val="Normal"/>
    <w:next w:val="Normal"/>
    <w:autoRedefine/>
    <w:uiPriority w:val="39"/>
    <w:unhideWhenUsed/>
    <w:rsid w:val="006A6AA7"/>
    <w:pPr>
      <w:tabs>
        <w:tab w:val="left" w:pos="1134"/>
        <w:tab w:val="right" w:pos="9894"/>
      </w:tabs>
      <w:spacing w:line="260" w:lineRule="atLeast"/>
      <w:ind w:left="1134" w:right="567" w:hanging="1134"/>
    </w:pPr>
    <w:rPr>
      <w:rFonts w:eastAsiaTheme="minorHAnsi" w:cstheme="minorBidi"/>
      <w:sz w:val="18"/>
      <w:szCs w:val="18"/>
      <w:lang w:eastAsia="en-US"/>
    </w:rPr>
  </w:style>
  <w:style w:type="paragraph" w:styleId="Indholdsfortegnelse6">
    <w:name w:val="toc 6"/>
    <w:basedOn w:val="Normal"/>
    <w:next w:val="Normal"/>
    <w:autoRedefine/>
    <w:uiPriority w:val="39"/>
    <w:unhideWhenUsed/>
    <w:rsid w:val="006A6AA7"/>
    <w:pPr>
      <w:tabs>
        <w:tab w:val="left" w:pos="1134"/>
        <w:tab w:val="right" w:pos="9894"/>
      </w:tabs>
      <w:spacing w:line="260" w:lineRule="atLeast"/>
      <w:ind w:left="1134" w:right="567" w:hanging="1134"/>
    </w:pPr>
    <w:rPr>
      <w:rFonts w:eastAsiaTheme="minorHAnsi" w:cstheme="minorBidi"/>
      <w:sz w:val="18"/>
      <w:szCs w:val="18"/>
      <w:lang w:eastAsia="en-US"/>
    </w:rPr>
  </w:style>
  <w:style w:type="paragraph" w:styleId="Indholdsfortegnelse7">
    <w:name w:val="toc 7"/>
    <w:basedOn w:val="Normal"/>
    <w:next w:val="Normal"/>
    <w:autoRedefine/>
    <w:uiPriority w:val="39"/>
    <w:unhideWhenUsed/>
    <w:rsid w:val="006A6AA7"/>
    <w:pPr>
      <w:tabs>
        <w:tab w:val="left" w:pos="1701"/>
        <w:tab w:val="right" w:leader="dot" w:pos="9394"/>
      </w:tabs>
      <w:spacing w:line="260" w:lineRule="atLeast"/>
      <w:ind w:left="851" w:right="567" w:hanging="851"/>
    </w:pPr>
    <w:rPr>
      <w:rFonts w:eastAsiaTheme="minorHAnsi" w:cstheme="minorBidi"/>
      <w:sz w:val="18"/>
      <w:szCs w:val="18"/>
      <w:lang w:eastAsia="en-US"/>
    </w:rPr>
  </w:style>
  <w:style w:type="paragraph" w:styleId="Indholdsfortegnelse8">
    <w:name w:val="toc 8"/>
    <w:basedOn w:val="Normal"/>
    <w:next w:val="Normal"/>
    <w:autoRedefine/>
    <w:uiPriority w:val="39"/>
    <w:unhideWhenUsed/>
    <w:rsid w:val="006A6AA7"/>
    <w:pPr>
      <w:tabs>
        <w:tab w:val="left" w:pos="1701"/>
        <w:tab w:val="right" w:leader="dot" w:pos="9394"/>
      </w:tabs>
      <w:spacing w:line="260" w:lineRule="atLeast"/>
      <w:ind w:left="851" w:right="567" w:hanging="851"/>
    </w:pPr>
    <w:rPr>
      <w:rFonts w:eastAsiaTheme="minorHAnsi" w:cstheme="minorBidi"/>
      <w:sz w:val="18"/>
      <w:szCs w:val="18"/>
      <w:lang w:eastAsia="en-US"/>
    </w:rPr>
  </w:style>
  <w:style w:type="paragraph" w:styleId="Indholdsfortegnelse9">
    <w:name w:val="toc 9"/>
    <w:basedOn w:val="Normal"/>
    <w:next w:val="Normal"/>
    <w:autoRedefine/>
    <w:uiPriority w:val="39"/>
    <w:unhideWhenUsed/>
    <w:rsid w:val="006A6AA7"/>
    <w:pPr>
      <w:tabs>
        <w:tab w:val="left" w:pos="1701"/>
        <w:tab w:val="right" w:leader="dot" w:pos="9394"/>
      </w:tabs>
      <w:spacing w:line="260" w:lineRule="atLeast"/>
      <w:ind w:left="851" w:right="567" w:hanging="851"/>
    </w:pPr>
    <w:rPr>
      <w:rFonts w:eastAsiaTheme="minorHAnsi" w:cstheme="minorBidi"/>
      <w:sz w:val="18"/>
      <w:szCs w:val="18"/>
      <w:lang w:eastAsia="en-US"/>
    </w:rPr>
  </w:style>
  <w:style w:type="table" w:customStyle="1" w:styleId="DSTableClear">
    <w:name w:val="DS_TableClear"/>
    <w:basedOn w:val="Tabel-Normal"/>
    <w:uiPriority w:val="99"/>
    <w:rsid w:val="006A6AA7"/>
    <w:rPr>
      <w:sz w:val="22"/>
      <w:szCs w:val="22"/>
    </w:rPr>
    <w:tblPr>
      <w:tblCellMar>
        <w:left w:w="0" w:type="dxa"/>
        <w:right w:w="0" w:type="dxa"/>
      </w:tblCellMar>
    </w:tblPr>
  </w:style>
  <w:style w:type="table" w:customStyle="1" w:styleId="DSTable">
    <w:name w:val="DS_Table"/>
    <w:basedOn w:val="DSTableClear"/>
    <w:uiPriority w:val="99"/>
    <w:rsid w:val="006A6AA7"/>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4472C4" w:themeFill="accent1"/>
      </w:tcPr>
    </w:tblStylePr>
  </w:style>
  <w:style w:type="character" w:customStyle="1" w:styleId="DSAccentColor">
    <w:name w:val="DS_AccentColor"/>
    <w:basedOn w:val="Standardskrifttypeiafsnit"/>
    <w:uiPriority w:val="1"/>
    <w:qFormat/>
    <w:rsid w:val="006A6AA7"/>
    <w:rPr>
      <w:color w:val="4472C4" w:themeColor="accent1"/>
      <w:lang w:val="da-DK"/>
    </w:rPr>
  </w:style>
  <w:style w:type="paragraph" w:customStyle="1" w:styleId="DSExhibits">
    <w:name w:val="DS_Exhibits"/>
    <w:basedOn w:val="Overskrift1"/>
    <w:next w:val="Normal"/>
    <w:qFormat/>
    <w:rsid w:val="006A6AA7"/>
    <w:pPr>
      <w:numPr>
        <w:numId w:val="0"/>
      </w:numPr>
    </w:pPr>
  </w:style>
  <w:style w:type="paragraph" w:customStyle="1" w:styleId="DSBoldCapitals">
    <w:name w:val="DS_BoldCapitals"/>
    <w:basedOn w:val="Normal"/>
    <w:qFormat/>
    <w:rsid w:val="006A6AA7"/>
    <w:pPr>
      <w:spacing w:line="260" w:lineRule="atLeast"/>
    </w:pPr>
    <w:rPr>
      <w:rFonts w:eastAsiaTheme="minorHAnsi" w:cstheme="minorBidi"/>
      <w:b/>
      <w:caps/>
      <w:sz w:val="18"/>
      <w:szCs w:val="18"/>
      <w:lang w:eastAsia="en-US"/>
    </w:rPr>
  </w:style>
  <w:style w:type="paragraph" w:customStyle="1" w:styleId="DSFooter2">
    <w:name w:val="DS_Footer_2"/>
    <w:basedOn w:val="DSFooter1"/>
    <w:qFormat/>
    <w:rsid w:val="006A6AA7"/>
    <w:pPr>
      <w:jc w:val="right"/>
    </w:pPr>
    <w:rPr>
      <w:b/>
    </w:rPr>
  </w:style>
  <w:style w:type="paragraph" w:customStyle="1" w:styleId="DSFooter1">
    <w:name w:val="DS_Footer_1"/>
    <w:basedOn w:val="Normal"/>
    <w:qFormat/>
    <w:rsid w:val="006A6AA7"/>
    <w:pPr>
      <w:spacing w:before="140" w:line="260" w:lineRule="atLeast"/>
    </w:pPr>
    <w:rPr>
      <w:rFonts w:eastAsiaTheme="minorHAnsi" w:cstheme="minorBidi"/>
      <w:caps/>
      <w:color w:val="4472C4" w:themeColor="accent1"/>
      <w:spacing w:val="3"/>
      <w:sz w:val="12"/>
      <w:szCs w:val="18"/>
      <w:lang w:eastAsia="en-US"/>
    </w:rPr>
  </w:style>
  <w:style w:type="table" w:customStyle="1" w:styleId="TableGrid1">
    <w:name w:val="Table Grid1"/>
    <w:basedOn w:val="Tabel-Normal"/>
    <w:next w:val="Tabel-Gitter"/>
    <w:uiPriority w:val="59"/>
    <w:rsid w:val="006A6AA7"/>
    <w:pPr>
      <w:spacing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rdskrifttypeiafsnit"/>
    <w:uiPriority w:val="1"/>
    <w:qFormat/>
    <w:rsid w:val="006A6AA7"/>
    <w:rPr>
      <w:rFonts w:ascii="Wingdings" w:hAnsi="Wingdings"/>
      <w:color w:val="000000" w:themeColor="text1"/>
      <w:sz w:val="14"/>
      <w:lang w:val="da-DK"/>
    </w:rPr>
  </w:style>
  <w:style w:type="paragraph" w:customStyle="1" w:styleId="DSComment">
    <w:name w:val="DS_Comment"/>
    <w:basedOn w:val="Normal"/>
    <w:next w:val="Normal"/>
    <w:qFormat/>
    <w:rsid w:val="006A6AA7"/>
    <w:pPr>
      <w:framePr w:w="851" w:hSpace="284" w:wrap="around" w:vAnchor="text" w:hAnchor="page" w:y="1"/>
      <w:spacing w:line="260" w:lineRule="atLeast"/>
    </w:pPr>
    <w:rPr>
      <w:rFonts w:eastAsiaTheme="minorHAnsi" w:cstheme="minorBidi"/>
      <w:color w:val="000000" w:themeColor="text1"/>
      <w:sz w:val="18"/>
      <w:szCs w:val="18"/>
      <w:lang w:eastAsia="en-US"/>
    </w:rPr>
  </w:style>
  <w:style w:type="character" w:styleId="Kraftigfremhvning">
    <w:name w:val="Intense Emphasis"/>
    <w:basedOn w:val="Standardskrifttypeiafsnit"/>
    <w:uiPriority w:val="21"/>
    <w:qFormat/>
    <w:rsid w:val="006A6AA7"/>
    <w:rPr>
      <w:i/>
      <w:iCs/>
      <w:color w:val="4472C4" w:themeColor="accent1"/>
      <w:lang w:val="da-DK"/>
    </w:rPr>
  </w:style>
  <w:style w:type="paragraph" w:styleId="Opstilling-punkttegn2">
    <w:name w:val="List Bullet 2"/>
    <w:basedOn w:val="Normal"/>
    <w:uiPriority w:val="99"/>
    <w:unhideWhenUsed/>
    <w:rsid w:val="006A6AA7"/>
    <w:pPr>
      <w:numPr>
        <w:ilvl w:val="1"/>
        <w:numId w:val="18"/>
      </w:numPr>
      <w:spacing w:line="260" w:lineRule="atLeast"/>
    </w:pPr>
    <w:rPr>
      <w:rFonts w:eastAsiaTheme="minorHAnsi" w:cstheme="minorBidi"/>
      <w:sz w:val="18"/>
      <w:szCs w:val="18"/>
      <w:lang w:eastAsia="en-US"/>
    </w:rPr>
  </w:style>
  <w:style w:type="paragraph" w:styleId="Opstilling-punkttegn3">
    <w:name w:val="List Bullet 3"/>
    <w:basedOn w:val="Normal"/>
    <w:uiPriority w:val="99"/>
    <w:unhideWhenUsed/>
    <w:rsid w:val="006A6AA7"/>
    <w:pPr>
      <w:numPr>
        <w:ilvl w:val="2"/>
        <w:numId w:val="18"/>
      </w:numPr>
      <w:spacing w:line="260" w:lineRule="atLeast"/>
    </w:pPr>
    <w:rPr>
      <w:rFonts w:eastAsiaTheme="minorHAnsi" w:cstheme="minorBidi"/>
      <w:sz w:val="18"/>
      <w:szCs w:val="18"/>
      <w:lang w:eastAsia="en-US"/>
    </w:rPr>
  </w:style>
  <w:style w:type="paragraph" w:customStyle="1" w:styleId="DSHeadingNonLegal1">
    <w:name w:val="DS_Heading_NonLegal_1"/>
    <w:basedOn w:val="Overskrift1"/>
    <w:next w:val="Normal"/>
    <w:qFormat/>
    <w:rsid w:val="006A6AA7"/>
    <w:pPr>
      <w:numPr>
        <w:numId w:val="13"/>
      </w:numPr>
    </w:pPr>
  </w:style>
  <w:style w:type="paragraph" w:customStyle="1" w:styleId="DSHeadingNonLegal2">
    <w:name w:val="DS_Heading_NonLegal_2"/>
    <w:basedOn w:val="Overskrift2"/>
    <w:next w:val="Normal"/>
    <w:qFormat/>
    <w:rsid w:val="006A6AA7"/>
    <w:pPr>
      <w:numPr>
        <w:numId w:val="13"/>
      </w:numPr>
    </w:pPr>
  </w:style>
  <w:style w:type="paragraph" w:customStyle="1" w:styleId="DSHeadingNonLegal3">
    <w:name w:val="DS_Heading_NonLegal_3"/>
    <w:basedOn w:val="Overskrift3"/>
    <w:next w:val="Normal"/>
    <w:qFormat/>
    <w:rsid w:val="006A6AA7"/>
    <w:pPr>
      <w:numPr>
        <w:numId w:val="13"/>
      </w:numPr>
    </w:pPr>
  </w:style>
  <w:style w:type="paragraph" w:customStyle="1" w:styleId="DSHeadingNonLegal4">
    <w:name w:val="DS_Heading_NonLegal_4"/>
    <w:basedOn w:val="Overskrift4"/>
    <w:next w:val="Normal"/>
    <w:qFormat/>
    <w:rsid w:val="006A6AA7"/>
    <w:pPr>
      <w:numPr>
        <w:numId w:val="13"/>
      </w:numPr>
    </w:pPr>
  </w:style>
  <w:style w:type="paragraph" w:customStyle="1" w:styleId="DSHeadingNonLegal5">
    <w:name w:val="DS_Heading_NonLegal_5"/>
    <w:basedOn w:val="Overskrift5"/>
    <w:next w:val="Normal"/>
    <w:qFormat/>
    <w:rsid w:val="006A6AA7"/>
    <w:pPr>
      <w:numPr>
        <w:numId w:val="13"/>
      </w:numPr>
    </w:pPr>
  </w:style>
  <w:style w:type="paragraph" w:customStyle="1" w:styleId="DSHeadingNonLegal6">
    <w:name w:val="DS_Heading_NonLegal_6"/>
    <w:basedOn w:val="Overskrift6"/>
    <w:next w:val="Normal"/>
    <w:qFormat/>
    <w:rsid w:val="006A6AA7"/>
    <w:pPr>
      <w:numPr>
        <w:numId w:val="13"/>
      </w:numPr>
    </w:pPr>
  </w:style>
  <w:style w:type="paragraph" w:customStyle="1" w:styleId="DSHeadingNonLegal7">
    <w:name w:val="DS_Heading_NonLegal_7"/>
    <w:basedOn w:val="Overskrift7"/>
    <w:next w:val="Normal"/>
    <w:qFormat/>
    <w:rsid w:val="006A6AA7"/>
    <w:pPr>
      <w:numPr>
        <w:numId w:val="13"/>
      </w:numPr>
    </w:pPr>
  </w:style>
  <w:style w:type="paragraph" w:customStyle="1" w:styleId="DSHeadingNonLegal8">
    <w:name w:val="DS_Heading_NonLegal_8"/>
    <w:basedOn w:val="Overskrift8"/>
    <w:next w:val="Normal"/>
    <w:qFormat/>
    <w:rsid w:val="006A6AA7"/>
    <w:pPr>
      <w:numPr>
        <w:numId w:val="13"/>
      </w:numPr>
    </w:pPr>
  </w:style>
  <w:style w:type="paragraph" w:customStyle="1" w:styleId="DSHeadingNonLegal9">
    <w:name w:val="DS_Heading_NonLegal_9"/>
    <w:basedOn w:val="Overskrift9"/>
    <w:next w:val="Normal"/>
    <w:qFormat/>
    <w:rsid w:val="006A6AA7"/>
    <w:pPr>
      <w:numPr>
        <w:numId w:val="13"/>
      </w:numPr>
    </w:pPr>
  </w:style>
  <w:style w:type="paragraph" w:customStyle="1" w:styleId="Heading">
    <w:name w:val="Heading"/>
    <w:basedOn w:val="Overskrift1"/>
    <w:next w:val="Normal"/>
    <w:link w:val="HeadingChar"/>
    <w:qFormat/>
    <w:rsid w:val="006A6AA7"/>
    <w:pPr>
      <w:numPr>
        <w:numId w:val="0"/>
      </w:numPr>
      <w:spacing w:before="0" w:after="260"/>
    </w:pPr>
  </w:style>
  <w:style w:type="paragraph" w:customStyle="1" w:styleId="Opstilm-pind">
    <w:name w:val="Opstil m. - pind"/>
    <w:basedOn w:val="Normal"/>
    <w:uiPriority w:val="3"/>
    <w:semiHidden/>
    <w:rsid w:val="006A6AA7"/>
    <w:pPr>
      <w:numPr>
        <w:numId w:val="14"/>
      </w:numPr>
      <w:tabs>
        <w:tab w:val="left" w:pos="567"/>
      </w:tabs>
      <w:spacing w:after="130" w:line="260" w:lineRule="atLeast"/>
    </w:pPr>
    <w:rPr>
      <w:sz w:val="18"/>
      <w:szCs w:val="20"/>
      <w:lang w:eastAsia="en-US"/>
    </w:rPr>
  </w:style>
  <w:style w:type="paragraph" w:customStyle="1" w:styleId="Opstilmad-re-zu">
    <w:name w:val="Opstil m. ad - re - zu"/>
    <w:basedOn w:val="Normal"/>
    <w:next w:val="Normal"/>
    <w:uiPriority w:val="3"/>
    <w:semiHidden/>
    <w:rsid w:val="006A6AA7"/>
    <w:pPr>
      <w:numPr>
        <w:numId w:val="15"/>
      </w:numPr>
      <w:spacing w:after="130" w:line="260" w:lineRule="atLeast"/>
    </w:pPr>
    <w:rPr>
      <w:sz w:val="18"/>
      <w:szCs w:val="20"/>
      <w:u w:val="single"/>
      <w:lang w:eastAsia="en-US"/>
    </w:rPr>
  </w:style>
  <w:style w:type="paragraph" w:customStyle="1" w:styleId="Opstilmat-that-dass">
    <w:name w:val="Opstil m. at - that - dass"/>
    <w:basedOn w:val="Normal"/>
    <w:uiPriority w:val="3"/>
    <w:semiHidden/>
    <w:rsid w:val="006A6AA7"/>
    <w:pPr>
      <w:numPr>
        <w:numId w:val="16"/>
      </w:numPr>
      <w:tabs>
        <w:tab w:val="left" w:pos="567"/>
      </w:tabs>
      <w:spacing w:after="130" w:line="260" w:lineRule="atLeast"/>
    </w:pPr>
    <w:rPr>
      <w:sz w:val="18"/>
      <w:szCs w:val="20"/>
      <w:lang w:eastAsia="en-US"/>
    </w:rPr>
  </w:style>
  <w:style w:type="paragraph" w:customStyle="1" w:styleId="Opstilmtal">
    <w:name w:val="Opstil m. tal"/>
    <w:basedOn w:val="Normal"/>
    <w:uiPriority w:val="3"/>
    <w:semiHidden/>
    <w:rsid w:val="006A6AA7"/>
    <w:pPr>
      <w:numPr>
        <w:numId w:val="17"/>
      </w:numPr>
      <w:spacing w:after="130" w:line="260" w:lineRule="atLeast"/>
    </w:pPr>
    <w:rPr>
      <w:spacing w:val="6"/>
      <w:sz w:val="18"/>
      <w:szCs w:val="20"/>
      <w:lang w:eastAsia="en-US"/>
    </w:rPr>
  </w:style>
  <w:style w:type="paragraph" w:customStyle="1" w:styleId="ParadigmeKommentar">
    <w:name w:val="ParadigmeKommentar"/>
    <w:basedOn w:val="Normal"/>
    <w:link w:val="ParadigmeKommentarChar"/>
    <w:uiPriority w:val="4"/>
    <w:rsid w:val="006A6AA7"/>
    <w:pPr>
      <w:spacing w:after="130" w:line="260" w:lineRule="atLeast"/>
    </w:pPr>
    <w:rPr>
      <w:i/>
      <w:color w:val="008000"/>
      <w:sz w:val="18"/>
      <w:szCs w:val="20"/>
    </w:rPr>
  </w:style>
  <w:style w:type="character" w:customStyle="1" w:styleId="ParadigmeKommentarChar">
    <w:name w:val="ParadigmeKommentar Char"/>
    <w:link w:val="ParadigmeKommentar"/>
    <w:uiPriority w:val="4"/>
    <w:rsid w:val="006A6AA7"/>
    <w:rPr>
      <w:rFonts w:ascii="Arial" w:eastAsia="Times New Roman" w:hAnsi="Arial" w:cs="Times New Roman"/>
      <w:i/>
      <w:color w:val="008000"/>
      <w:sz w:val="18"/>
      <w:szCs w:val="20"/>
      <w:lang w:eastAsia="da-DK"/>
    </w:rPr>
  </w:style>
  <w:style w:type="paragraph" w:styleId="Opstilling-punkttegn4">
    <w:name w:val="List Bullet 4"/>
    <w:basedOn w:val="Normal"/>
    <w:uiPriority w:val="99"/>
    <w:semiHidden/>
    <w:unhideWhenUsed/>
    <w:rsid w:val="006A6AA7"/>
    <w:pPr>
      <w:numPr>
        <w:ilvl w:val="3"/>
        <w:numId w:val="18"/>
      </w:numPr>
      <w:spacing w:line="260" w:lineRule="atLeast"/>
      <w:contextualSpacing/>
    </w:pPr>
    <w:rPr>
      <w:rFonts w:eastAsiaTheme="minorHAnsi" w:cstheme="minorBidi"/>
      <w:sz w:val="18"/>
      <w:szCs w:val="18"/>
      <w:lang w:eastAsia="en-US"/>
    </w:rPr>
  </w:style>
  <w:style w:type="paragraph" w:styleId="Opstilling-punkttegn5">
    <w:name w:val="List Bullet 5"/>
    <w:basedOn w:val="Normal"/>
    <w:uiPriority w:val="99"/>
    <w:semiHidden/>
    <w:unhideWhenUsed/>
    <w:rsid w:val="006A6AA7"/>
    <w:pPr>
      <w:numPr>
        <w:ilvl w:val="4"/>
        <w:numId w:val="18"/>
      </w:numPr>
      <w:spacing w:line="260" w:lineRule="atLeast"/>
      <w:contextualSpacing/>
    </w:pPr>
    <w:rPr>
      <w:rFonts w:eastAsiaTheme="minorHAnsi" w:cstheme="minorBidi"/>
      <w:sz w:val="18"/>
      <w:szCs w:val="18"/>
      <w:lang w:eastAsia="en-US"/>
    </w:rPr>
  </w:style>
  <w:style w:type="numbering" w:customStyle="1" w:styleId="Schedules">
    <w:name w:val="Schedules"/>
    <w:uiPriority w:val="99"/>
    <w:rsid w:val="006A6AA7"/>
    <w:pPr>
      <w:numPr>
        <w:numId w:val="19"/>
      </w:numPr>
    </w:pPr>
  </w:style>
  <w:style w:type="paragraph" w:customStyle="1" w:styleId="DSDocumentTitle">
    <w:name w:val="DS_DocumentTitle"/>
    <w:basedOn w:val="Normal"/>
    <w:qFormat/>
    <w:rsid w:val="006A6AA7"/>
    <w:pPr>
      <w:spacing w:before="70" w:line="0" w:lineRule="atLeast"/>
      <w:contextualSpacing/>
    </w:pPr>
    <w:rPr>
      <w:rFonts w:ascii="Times New Roman" w:eastAsiaTheme="minorHAnsi" w:hAnsi="Times New Roman" w:cstheme="minorBidi"/>
      <w:caps/>
      <w:sz w:val="32"/>
      <w:szCs w:val="18"/>
      <w:lang w:eastAsia="en-US"/>
    </w:rPr>
  </w:style>
  <w:style w:type="paragraph" w:customStyle="1" w:styleId="DSLocationData3">
    <w:name w:val="DS_LocationData_3"/>
    <w:basedOn w:val="DSLocationData1"/>
    <w:qFormat/>
    <w:rsid w:val="006A6AA7"/>
    <w:rPr>
      <w:caps w:val="0"/>
    </w:rPr>
  </w:style>
  <w:style w:type="character" w:customStyle="1" w:styleId="HeadingChar">
    <w:name w:val="Heading Char"/>
    <w:basedOn w:val="Overskrift1Tegn"/>
    <w:link w:val="Heading"/>
    <w:rsid w:val="006A6AA7"/>
    <w:rPr>
      <w:rFonts w:asciiTheme="majorHAnsi" w:eastAsiaTheme="majorEastAsia" w:hAnsiTheme="majorHAnsi" w:cstheme="majorBidi"/>
      <w:b/>
      <w:caps/>
      <w:spacing w:val="5"/>
      <w:sz w:val="18"/>
      <w:szCs w:val="32"/>
    </w:rPr>
  </w:style>
  <w:style w:type="paragraph" w:customStyle="1" w:styleId="DSBilag10">
    <w:name w:val="DS_Bilag_1"/>
    <w:basedOn w:val="Normal"/>
    <w:qFormat/>
    <w:rsid w:val="006A6AA7"/>
    <w:pPr>
      <w:numPr>
        <w:numId w:val="20"/>
      </w:numPr>
      <w:spacing w:line="260" w:lineRule="atLeast"/>
    </w:pPr>
    <w:rPr>
      <w:rFonts w:eastAsiaTheme="minorHAnsi" w:cstheme="minorBidi"/>
      <w:sz w:val="18"/>
      <w:szCs w:val="18"/>
      <w:lang w:eastAsia="en-US"/>
    </w:rPr>
  </w:style>
  <w:style w:type="paragraph" w:customStyle="1" w:styleId="DSBilagA">
    <w:name w:val="DS_Bilag_A"/>
    <w:basedOn w:val="DSBilag10"/>
    <w:qFormat/>
    <w:rsid w:val="006A6AA7"/>
    <w:pPr>
      <w:numPr>
        <w:ilvl w:val="1"/>
      </w:numPr>
    </w:pPr>
  </w:style>
  <w:style w:type="paragraph" w:customStyle="1" w:styleId="DSBilagI">
    <w:name w:val="DS_Bilag_I"/>
    <w:basedOn w:val="DSBilagA"/>
    <w:qFormat/>
    <w:rsid w:val="006A6AA7"/>
    <w:pPr>
      <w:numPr>
        <w:ilvl w:val="2"/>
      </w:numPr>
    </w:pPr>
  </w:style>
  <w:style w:type="paragraph" w:customStyle="1" w:styleId="DSSchedules1">
    <w:name w:val="DS_Schedules_1"/>
    <w:basedOn w:val="Overskrift1"/>
    <w:qFormat/>
    <w:rsid w:val="006A6AA7"/>
    <w:pPr>
      <w:keepNext w:val="0"/>
      <w:numPr>
        <w:numId w:val="19"/>
      </w:numPr>
      <w:spacing w:before="0" w:after="0"/>
      <w:outlineLvl w:val="9"/>
    </w:pPr>
    <w:rPr>
      <w:rFonts w:ascii="Arial" w:hAnsi="Arial"/>
      <w:b w:val="0"/>
      <w:caps w:val="0"/>
      <w:spacing w:val="0"/>
    </w:rPr>
  </w:style>
  <w:style w:type="paragraph" w:customStyle="1" w:styleId="DSSchedulesA">
    <w:name w:val="DS_Schedules_A"/>
    <w:basedOn w:val="DSSchedules1"/>
    <w:qFormat/>
    <w:rsid w:val="006A6AA7"/>
    <w:pPr>
      <w:numPr>
        <w:ilvl w:val="1"/>
      </w:numPr>
    </w:pPr>
  </w:style>
  <w:style w:type="paragraph" w:customStyle="1" w:styleId="DSSchedulesI">
    <w:name w:val="DS_Schedules_I"/>
    <w:basedOn w:val="DSSchedulesA"/>
    <w:qFormat/>
    <w:rsid w:val="006A6AA7"/>
    <w:pPr>
      <w:numPr>
        <w:ilvl w:val="2"/>
      </w:numPr>
    </w:pPr>
  </w:style>
  <w:style w:type="numbering" w:customStyle="1" w:styleId="DSBilag1">
    <w:name w:val="DS_Bilag1"/>
    <w:uiPriority w:val="99"/>
    <w:rsid w:val="006A6AA7"/>
    <w:pPr>
      <w:numPr>
        <w:numId w:val="21"/>
      </w:numPr>
    </w:pPr>
  </w:style>
  <w:style w:type="paragraph" w:customStyle="1" w:styleId="DSPageNumber">
    <w:name w:val="DS_PageNumber"/>
    <w:basedOn w:val="DSFooter1"/>
    <w:qFormat/>
    <w:rsid w:val="006A6AA7"/>
    <w:pPr>
      <w:jc w:val="center"/>
    </w:pPr>
  </w:style>
  <w:style w:type="paragraph" w:customStyle="1" w:styleId="DSResponsiblePartner">
    <w:name w:val="DS_ResponsiblePartner"/>
    <w:basedOn w:val="DSLocationData2"/>
    <w:qFormat/>
    <w:rsid w:val="006A6AA7"/>
    <w:pPr>
      <w:spacing w:before="0"/>
    </w:pPr>
  </w:style>
  <w:style w:type="paragraph" w:customStyle="1" w:styleId="DSCAPITALS">
    <w:name w:val="DS_CAPITALS"/>
    <w:basedOn w:val="Normal"/>
    <w:qFormat/>
    <w:rsid w:val="006A6AA7"/>
    <w:pPr>
      <w:spacing w:line="260" w:lineRule="atLeast"/>
    </w:pPr>
    <w:rPr>
      <w:rFonts w:eastAsiaTheme="minorHAnsi" w:cstheme="minorBidi"/>
      <w:caps/>
      <w:sz w:val="18"/>
      <w:szCs w:val="18"/>
      <w:lang w:eastAsia="en-US"/>
    </w:rPr>
  </w:style>
  <w:style w:type="paragraph" w:customStyle="1" w:styleId="Heading0Before24After">
    <w:name w:val="Heading 0 Before 24 After"/>
    <w:basedOn w:val="Heading"/>
    <w:next w:val="Normal"/>
    <w:qFormat/>
    <w:rsid w:val="006A6AA7"/>
    <w:pPr>
      <w:spacing w:after="480"/>
      <w:outlineLvl w:val="9"/>
    </w:pPr>
  </w:style>
  <w:style w:type="paragraph" w:styleId="Normalindrykning">
    <w:name w:val="Normal Indent"/>
    <w:basedOn w:val="Normal"/>
    <w:uiPriority w:val="99"/>
    <w:unhideWhenUsed/>
    <w:rsid w:val="006A6AA7"/>
    <w:pPr>
      <w:spacing w:line="260" w:lineRule="atLeast"/>
      <w:ind w:left="851"/>
    </w:pPr>
    <w:rPr>
      <w:rFonts w:eastAsiaTheme="minorHAnsi" w:cstheme="minorBidi"/>
      <w:sz w:val="18"/>
      <w:szCs w:val="18"/>
      <w:lang w:eastAsia="en-US"/>
    </w:rPr>
  </w:style>
  <w:style w:type="paragraph" w:styleId="NormalWeb">
    <w:name w:val="Normal (Web)"/>
    <w:basedOn w:val="Normal"/>
    <w:uiPriority w:val="99"/>
    <w:semiHidden/>
    <w:unhideWhenUsed/>
    <w:rsid w:val="006A6AA7"/>
    <w:pPr>
      <w:spacing w:line="260" w:lineRule="atLeast"/>
    </w:pPr>
    <w:rPr>
      <w:rFonts w:ascii="Times New Roman" w:eastAsiaTheme="minorHAnsi" w:hAnsi="Times New Roman"/>
      <w:sz w:val="24"/>
      <w:szCs w:val="24"/>
      <w:lang w:eastAsia="en-US"/>
    </w:rPr>
  </w:style>
  <w:style w:type="paragraph" w:styleId="Indeks1">
    <w:name w:val="index 1"/>
    <w:basedOn w:val="Normal"/>
    <w:next w:val="Normal"/>
    <w:autoRedefine/>
    <w:uiPriority w:val="99"/>
    <w:unhideWhenUsed/>
    <w:rsid w:val="006A6AA7"/>
    <w:pPr>
      <w:spacing w:line="240" w:lineRule="auto"/>
      <w:ind w:left="180" w:hanging="180"/>
    </w:pPr>
    <w:rPr>
      <w:rFonts w:eastAsiaTheme="minorHAnsi" w:cstheme="minorBidi"/>
      <w:sz w:val="18"/>
      <w:szCs w:val="18"/>
      <w:lang w:eastAsia="en-US"/>
    </w:rPr>
  </w:style>
  <w:style w:type="paragraph" w:customStyle="1" w:styleId="StyleTitleBottomSinglesolidlineAuto05ptLinewidth">
    <w:name w:val="Style Title + Bottom: (Single solid line Auto  05 pt Line width)"/>
    <w:basedOn w:val="Titel"/>
    <w:rsid w:val="006A6AA7"/>
    <w:pPr>
      <w:pBdr>
        <w:bottom w:val="single" w:sz="4" w:space="1" w:color="auto"/>
      </w:pBdr>
      <w:spacing w:before="40" w:line="0" w:lineRule="atLeast"/>
    </w:pPr>
    <w:rPr>
      <w:rFonts w:eastAsia="Times New Roman" w:cs="Times New Roman"/>
      <w:szCs w:val="20"/>
    </w:rPr>
  </w:style>
  <w:style w:type="paragraph" w:customStyle="1" w:styleId="Heading0Before12After">
    <w:name w:val="Heading 0 Before 12 After"/>
    <w:basedOn w:val="Heading0Before24After"/>
    <w:qFormat/>
    <w:rsid w:val="006A6AA7"/>
    <w:pPr>
      <w:spacing w:after="240"/>
    </w:pPr>
  </w:style>
  <w:style w:type="character" w:styleId="Kommentarhenvisning">
    <w:name w:val="annotation reference"/>
    <w:basedOn w:val="Standardskrifttypeiafsnit"/>
    <w:uiPriority w:val="99"/>
    <w:semiHidden/>
    <w:unhideWhenUsed/>
    <w:rsid w:val="006A6AA7"/>
    <w:rPr>
      <w:sz w:val="16"/>
      <w:szCs w:val="16"/>
    </w:rPr>
  </w:style>
  <w:style w:type="paragraph" w:styleId="Kommentartekst">
    <w:name w:val="annotation text"/>
    <w:basedOn w:val="Normal"/>
    <w:link w:val="KommentartekstTegn"/>
    <w:uiPriority w:val="99"/>
    <w:unhideWhenUsed/>
    <w:rsid w:val="006A6AA7"/>
    <w:pPr>
      <w:spacing w:line="240" w:lineRule="auto"/>
    </w:pPr>
    <w:rPr>
      <w:rFonts w:eastAsiaTheme="minorHAnsi" w:cstheme="minorBidi"/>
      <w:sz w:val="20"/>
      <w:szCs w:val="20"/>
      <w:lang w:eastAsia="en-US"/>
    </w:rPr>
  </w:style>
  <w:style w:type="character" w:customStyle="1" w:styleId="KommentartekstTegn">
    <w:name w:val="Kommentartekst Tegn"/>
    <w:basedOn w:val="Standardskrifttypeiafsnit"/>
    <w:link w:val="Kommentartekst"/>
    <w:uiPriority w:val="99"/>
    <w:rsid w:val="006A6AA7"/>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6A6AA7"/>
    <w:rPr>
      <w:b/>
      <w:bCs/>
    </w:rPr>
  </w:style>
  <w:style w:type="character" w:customStyle="1" w:styleId="KommentaremneTegn">
    <w:name w:val="Kommentaremne Tegn"/>
    <w:basedOn w:val="KommentartekstTegn"/>
    <w:link w:val="Kommentaremne"/>
    <w:uiPriority w:val="99"/>
    <w:semiHidden/>
    <w:rsid w:val="006A6AA7"/>
    <w:rPr>
      <w:rFonts w:ascii="Arial" w:hAnsi="Arial"/>
      <w:b/>
      <w:bCs/>
      <w:sz w:val="20"/>
      <w:szCs w:val="20"/>
    </w:rPr>
  </w:style>
  <w:style w:type="table" w:styleId="Tabelgitter-lys">
    <w:name w:val="Grid Table Light"/>
    <w:basedOn w:val="Tabel-Normal"/>
    <w:uiPriority w:val="40"/>
    <w:rsid w:val="006A6AA7"/>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rrektur">
    <w:name w:val="Revision"/>
    <w:hidden/>
    <w:uiPriority w:val="99"/>
    <w:semiHidden/>
    <w:rsid w:val="006A6AA7"/>
    <w:rPr>
      <w:rFonts w:ascii="Arial" w:hAnsi="Arial"/>
      <w:sz w:val="18"/>
      <w:szCs w:val="18"/>
    </w:rPr>
  </w:style>
  <w:style w:type="character" w:styleId="Omtal">
    <w:name w:val="Mention"/>
    <w:basedOn w:val="Standardskrifttypeiafsnit"/>
    <w:uiPriority w:val="99"/>
    <w:unhideWhenUsed/>
    <w:rsid w:val="006A6AA7"/>
    <w:rPr>
      <w:color w:val="2B579A"/>
      <w:shd w:val="clear" w:color="auto" w:fill="E1DFDD"/>
    </w:rPr>
  </w:style>
  <w:style w:type="numbering" w:customStyle="1" w:styleId="Ingenoversigt1">
    <w:name w:val="Ingen oversigt1"/>
    <w:next w:val="Ingenoversigt"/>
    <w:uiPriority w:val="99"/>
    <w:semiHidden/>
    <w:unhideWhenUsed/>
    <w:rsid w:val="004A7244"/>
  </w:style>
  <w:style w:type="numbering" w:customStyle="1" w:styleId="DSHeadings1">
    <w:name w:val="DS_Headings1"/>
    <w:uiPriority w:val="99"/>
    <w:rsid w:val="004A7244"/>
  </w:style>
  <w:style w:type="numbering" w:customStyle="1" w:styleId="DSNumberedlist11">
    <w:name w:val="DS_Numbered list 1.1"/>
    <w:uiPriority w:val="99"/>
    <w:rsid w:val="004A7244"/>
  </w:style>
  <w:style w:type="numbering" w:customStyle="1" w:styleId="DSNumberedListII1">
    <w:name w:val="DS_Numbered List II1"/>
    <w:uiPriority w:val="99"/>
    <w:rsid w:val="004A7244"/>
  </w:style>
  <w:style w:type="numbering" w:customStyle="1" w:styleId="DSNumberedListA1">
    <w:name w:val="DS_Numbered List A1"/>
    <w:uiPriority w:val="99"/>
    <w:rsid w:val="004A7244"/>
  </w:style>
  <w:style w:type="numbering" w:customStyle="1" w:styleId="DSNumberedBodyText1">
    <w:name w:val="DS_Numbered_BodyText1"/>
    <w:uiPriority w:val="99"/>
    <w:rsid w:val="004A7244"/>
  </w:style>
  <w:style w:type="table" w:customStyle="1" w:styleId="Tabel-Gitter1">
    <w:name w:val="Tabel - Gitter1"/>
    <w:basedOn w:val="Tabel-Normal"/>
    <w:next w:val="Tabel-Gitter"/>
    <w:uiPriority w:val="39"/>
    <w:rsid w:val="004A724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chedules1">
    <w:name w:val="Schedules1"/>
    <w:uiPriority w:val="99"/>
    <w:rsid w:val="004A7244"/>
  </w:style>
  <w:style w:type="numbering" w:customStyle="1" w:styleId="DSBilag11">
    <w:name w:val="DS_Bilag11"/>
    <w:uiPriority w:val="99"/>
    <w:rsid w:val="004A7244"/>
  </w:style>
  <w:style w:type="numbering" w:customStyle="1" w:styleId="Ingenoversigt2">
    <w:name w:val="Ingen oversigt2"/>
    <w:next w:val="Ingenoversigt"/>
    <w:uiPriority w:val="99"/>
    <w:semiHidden/>
    <w:unhideWhenUsed/>
    <w:rsid w:val="000F1AF0"/>
  </w:style>
  <w:style w:type="numbering" w:customStyle="1" w:styleId="DSHeadings2">
    <w:name w:val="DS_Headings2"/>
    <w:uiPriority w:val="99"/>
    <w:rsid w:val="000F1AF0"/>
    <w:pPr>
      <w:numPr>
        <w:numId w:val="3"/>
      </w:numPr>
    </w:pPr>
  </w:style>
  <w:style w:type="numbering" w:customStyle="1" w:styleId="DSNumberedlist12">
    <w:name w:val="DS_Numbered list 1.2"/>
    <w:uiPriority w:val="99"/>
    <w:rsid w:val="000F1AF0"/>
    <w:pPr>
      <w:numPr>
        <w:numId w:val="5"/>
      </w:numPr>
    </w:pPr>
  </w:style>
  <w:style w:type="numbering" w:customStyle="1" w:styleId="DSNumberedListII2">
    <w:name w:val="DS_Numbered List II2"/>
    <w:uiPriority w:val="99"/>
    <w:rsid w:val="000F1AF0"/>
    <w:pPr>
      <w:numPr>
        <w:numId w:val="6"/>
      </w:numPr>
    </w:pPr>
  </w:style>
  <w:style w:type="numbering" w:customStyle="1" w:styleId="DSNumberedListA2">
    <w:name w:val="DS_Numbered List A2"/>
    <w:uiPriority w:val="99"/>
    <w:rsid w:val="000F1AF0"/>
    <w:pPr>
      <w:numPr>
        <w:numId w:val="8"/>
      </w:numPr>
    </w:pPr>
  </w:style>
  <w:style w:type="numbering" w:customStyle="1" w:styleId="DSNumberedBodyText2">
    <w:name w:val="DS_Numbered_BodyText2"/>
    <w:uiPriority w:val="99"/>
    <w:rsid w:val="000F1AF0"/>
    <w:pPr>
      <w:numPr>
        <w:numId w:val="9"/>
      </w:numPr>
    </w:pPr>
  </w:style>
  <w:style w:type="table" w:customStyle="1" w:styleId="Tabel-Gitter2">
    <w:name w:val="Tabel - Gitter2"/>
    <w:basedOn w:val="Tabel-Normal"/>
    <w:next w:val="Tabel-Gitter"/>
    <w:uiPriority w:val="39"/>
    <w:rsid w:val="000F1A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chedules2">
    <w:name w:val="Schedules2"/>
    <w:uiPriority w:val="99"/>
    <w:rsid w:val="000F1AF0"/>
    <w:pPr>
      <w:numPr>
        <w:numId w:val="18"/>
      </w:numPr>
    </w:pPr>
  </w:style>
  <w:style w:type="numbering" w:customStyle="1" w:styleId="DSBilag12">
    <w:name w:val="DS_Bilag12"/>
    <w:uiPriority w:val="99"/>
    <w:rsid w:val="000F1AF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92652">
      <w:bodyDiv w:val="1"/>
      <w:marLeft w:val="0"/>
      <w:marRight w:val="0"/>
      <w:marTop w:val="0"/>
      <w:marBottom w:val="0"/>
      <w:divBdr>
        <w:top w:val="none" w:sz="0" w:space="0" w:color="auto"/>
        <w:left w:val="none" w:sz="0" w:space="0" w:color="auto"/>
        <w:bottom w:val="none" w:sz="0" w:space="0" w:color="auto"/>
        <w:right w:val="none" w:sz="0" w:space="0" w:color="auto"/>
      </w:divBdr>
    </w:div>
    <w:div w:id="1429078259">
      <w:bodyDiv w:val="1"/>
      <w:marLeft w:val="0"/>
      <w:marRight w:val="0"/>
      <w:marTop w:val="0"/>
      <w:marBottom w:val="0"/>
      <w:divBdr>
        <w:top w:val="none" w:sz="0" w:space="0" w:color="auto"/>
        <w:left w:val="none" w:sz="0" w:space="0" w:color="auto"/>
        <w:bottom w:val="none" w:sz="0" w:space="0" w:color="auto"/>
        <w:right w:val="none" w:sz="0" w:space="0" w:color="auto"/>
      </w:divBdr>
    </w:div>
    <w:div w:id="172879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7F707E7B0118A4A8AB3E12F7DCDF44C" ma:contentTypeVersion="11" ma:contentTypeDescription="Opret et nyt dokument." ma:contentTypeScope="" ma:versionID="86dc34a952a052a50ae427293231a1e9">
  <xsd:schema xmlns:xsd="http://www.w3.org/2001/XMLSchema" xmlns:xs="http://www.w3.org/2001/XMLSchema" xmlns:p="http://schemas.microsoft.com/office/2006/metadata/properties" xmlns:ns2="03eb045a-2930-4c85-a468-8b8735742ca8" xmlns:ns3="e23f5ca9-e905-4070-a302-935d24906b3d" targetNamespace="http://schemas.microsoft.com/office/2006/metadata/properties" ma:root="true" ma:fieldsID="70ed142ec111ad80dc4a70cac7aa3323" ns2:_="" ns3:_="">
    <xsd:import namespace="03eb045a-2930-4c85-a468-8b8735742ca8"/>
    <xsd:import namespace="e23f5ca9-e905-4070-a302-935d24906b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b045a-2930-4c85-a468-8b8735742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f5ca9-e905-4070-a302-935d24906b3d"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5BC29-763F-435B-927E-DEF0DDC7E7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2B7A05-BE96-41D1-BF3F-D47F540EB4D1}">
  <ds:schemaRefs>
    <ds:schemaRef ds:uri="http://schemas.microsoft.com/sharepoint/v3/contenttype/forms"/>
  </ds:schemaRefs>
</ds:datastoreItem>
</file>

<file path=customXml/itemProps3.xml><?xml version="1.0" encoding="utf-8"?>
<ds:datastoreItem xmlns:ds="http://schemas.openxmlformats.org/officeDocument/2006/customXml" ds:itemID="{0F76028C-642D-D345-ADBC-4902175CEE6F}">
  <ds:schemaRefs>
    <ds:schemaRef ds:uri="http://schemas.openxmlformats.org/officeDocument/2006/bibliography"/>
  </ds:schemaRefs>
</ds:datastoreItem>
</file>

<file path=customXml/itemProps4.xml><?xml version="1.0" encoding="utf-8"?>
<ds:datastoreItem xmlns:ds="http://schemas.openxmlformats.org/officeDocument/2006/customXml" ds:itemID="{29A2C2F1-2F94-4D5E-8024-CA9DFFAC2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b045a-2930-4c85-a468-8b8735742ca8"/>
    <ds:schemaRef ds:uri="e23f5ca9-e905-4070-a302-935d24906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3669</Words>
  <Characters>22383</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Kjærgaard</dc:creator>
  <cp:keywords/>
  <dc:description/>
  <cp:lastModifiedBy>Thomas Heldbo Wienberg</cp:lastModifiedBy>
  <cp:revision>5</cp:revision>
  <cp:lastPrinted>2022-02-11T11:06:00Z</cp:lastPrinted>
  <dcterms:created xsi:type="dcterms:W3CDTF">2022-11-24T13:34:00Z</dcterms:created>
  <dcterms:modified xsi:type="dcterms:W3CDTF">2022-11-24T13:51:00Z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0x01010017F707E7B0118A4A8AB3E12F7DCDF44C</vt:lpwstr>
  </property>
  <property fmtid="{D5CDD505-2E9C-101B-9397-08002B2CF9AE}" pid="3" name="Order">
    <vt:r8>1000</vt:r8>
  </property>
  <property fmtid="{D5CDD505-2E9C-101B-9397-08002B2CF9AE}" pid="4" name="Dok_DokumentNr">
    <vt:lpwstr>d2022-402287</vt:lpwstr>
  </property>
  <property fmtid="{D5CDD505-2E9C-101B-9397-08002B2CF9AE}" pid="5" name="Dok_DokumentTitel">
    <vt:lpwstr>Slet</vt:lpwstr>
  </property>
  <property fmtid="{D5CDD505-2E9C-101B-9397-08002B2CF9AE}" pid="6" name="Dok_AnsvarligFuldeNavn">
    <vt:lpwstr>Thomas Heldbo Wienberg</vt:lpwstr>
  </property>
  <property fmtid="{D5CDD505-2E9C-101B-9397-08002B2CF9AE}" pid="7" name="Dok_AnsvarligInitialer">
    <vt:lpwstr>THW</vt:lpwstr>
  </property>
  <property fmtid="{D5CDD505-2E9C-101B-9397-08002B2CF9AE}" pid="8" name="Dok_AnsvarligEmail">
    <vt:lpwstr>THW@greenpowerdenmark.dk</vt:lpwstr>
  </property>
  <property fmtid="{D5CDD505-2E9C-101B-9397-08002B2CF9AE}" pid="9" name="Dok_AnsvarligTelefon">
    <vt:lpwstr>+45 35 30 04 08</vt:lpwstr>
  </property>
  <property fmtid="{D5CDD505-2E9C-101B-9397-08002B2CF9AE}" pid="10" name="Dok_SekretærFuldeNavn">
    <vt:lpwstr/>
  </property>
  <property fmtid="{D5CDD505-2E9C-101B-9397-08002B2CF9AE}" pid="11" name="Dok_SekretærInitialer">
    <vt:lpwstr/>
  </property>
  <property fmtid="{D5CDD505-2E9C-101B-9397-08002B2CF9AE}" pid="12" name="Dok_SekretærEmail">
    <vt:lpwstr/>
  </property>
  <property fmtid="{D5CDD505-2E9C-101B-9397-08002B2CF9AE}" pid="13" name="Dok_SekretærTelefon">
    <vt:lpwstr/>
  </property>
  <property fmtid="{D5CDD505-2E9C-101B-9397-08002B2CF9AE}" pid="14" name="Dok_AnsvarligUnderskriverFuldeNavn">
    <vt:lpwstr/>
  </property>
  <property fmtid="{D5CDD505-2E9C-101B-9397-08002B2CF9AE}" pid="15" name="Dok_DokumentRetning">
    <vt:lpwstr/>
  </property>
  <property fmtid="{D5CDD505-2E9C-101B-9397-08002B2CF9AE}" pid="16" name="Dok_ModtagerAfsenderFuldeNavn">
    <vt:lpwstr/>
  </property>
  <property fmtid="{D5CDD505-2E9C-101B-9397-08002B2CF9AE}" pid="17" name="Kommentarer">
    <vt:lpwstr>Kommentarer</vt:lpwstr>
  </property>
  <property fmtid="{D5CDD505-2E9C-101B-9397-08002B2CF9AE}" pid="18" name="Dok_ArbejdsGruppe">
    <vt:lpwstr/>
  </property>
  <property fmtid="{D5CDD505-2E9C-101B-9397-08002B2CF9AE}" pid="19" name="Dok_Betaling">
    <vt:lpwstr/>
  </property>
  <property fmtid="{D5CDD505-2E9C-101B-9397-08002B2CF9AE}" pid="20" name="Dok_PrisGruppe">
    <vt:lpwstr/>
  </property>
  <property fmtid="{D5CDD505-2E9C-101B-9397-08002B2CF9AE}" pid="21" name="Dok_AfleveringsPligt">
    <vt:lpwstr/>
  </property>
  <property fmtid="{D5CDD505-2E9C-101B-9397-08002B2CF9AE}" pid="22" name="Dok_RapportNr">
    <vt:lpwstr/>
  </property>
  <property fmtid="{D5CDD505-2E9C-101B-9397-08002B2CF9AE}" pid="23" name="Dok_Rekvirent">
    <vt:lpwstr/>
  </property>
  <property fmtid="{D5CDD505-2E9C-101B-9397-08002B2CF9AE}" pid="24" name="Dok_Udgave">
    <vt:lpwstr/>
  </property>
  <property fmtid="{D5CDD505-2E9C-101B-9397-08002B2CF9AE}" pid="25" name="Dok_Klasse">
    <vt:lpwstr/>
  </property>
  <property fmtid="{D5CDD505-2E9C-101B-9397-08002B2CF9AE}" pid="26" name="Dok_KontraktAftalePart">
    <vt:lpwstr/>
  </property>
  <property fmtid="{D5CDD505-2E9C-101B-9397-08002B2CF9AE}" pid="27" name="Dok_InformationsNr">
    <vt:lpwstr/>
  </property>
  <property fmtid="{D5CDD505-2E9C-101B-9397-08002B2CF9AE}" pid="28" name="Dok_IndholdsType">
    <vt:lpwstr/>
  </property>
  <property fmtid="{D5CDD505-2E9C-101B-9397-08002B2CF9AE}" pid="29" name="Dok_PunktNr">
    <vt:lpwstr/>
  </property>
  <property fmtid="{D5CDD505-2E9C-101B-9397-08002B2CF9AE}" pid="30" name="Dok_DokumentDateret">
    <vt:lpwstr>24-11-2022</vt:lpwstr>
  </property>
  <property fmtid="{D5CDD505-2E9C-101B-9397-08002B2CF9AE}" pid="31" name="Dok_Opfølgningsdato">
    <vt:lpwstr/>
  </property>
  <property fmtid="{D5CDD505-2E9C-101B-9397-08002B2CF9AE}" pid="32" name="Dok_UdløbsDato">
    <vt:lpwstr/>
  </property>
  <property fmtid="{D5CDD505-2E9C-101B-9397-08002B2CF9AE}" pid="33" name="Dok_MedAnsvarligFuldeNavn">
    <vt:lpwstr/>
  </property>
  <property fmtid="{D5CDD505-2E9C-101B-9397-08002B2CF9AE}" pid="34" name="Dok_MedAnsvarligInitialer">
    <vt:lpwstr/>
  </property>
  <property fmtid="{D5CDD505-2E9C-101B-9397-08002B2CF9AE}" pid="35" name="Dok_DokumentVersion">
    <vt:lpwstr>0.1</vt:lpwstr>
  </property>
  <property fmtid="{D5CDD505-2E9C-101B-9397-08002B2CF9AE}" pid="36" name="Sag_SagsNummer">
    <vt:lpwstr>s2022-261</vt:lpwstr>
  </property>
  <property fmtid="{D5CDD505-2E9C-101B-9397-08002B2CF9AE}" pid="37" name="Sag_SagsTitel">
    <vt:lpwstr>Nettilslutningsaftaler for produktion</vt:lpwstr>
  </property>
  <property fmtid="{D5CDD505-2E9C-101B-9397-08002B2CF9AE}" pid="38" name="Sag_SagsAnsvarligFuldeNavn">
    <vt:lpwstr>Louise Jakobsen</vt:lpwstr>
  </property>
  <property fmtid="{D5CDD505-2E9C-101B-9397-08002B2CF9AE}" pid="39" name="Sag_SagsAnsvarligInitialet">
    <vt:lpwstr>LJA</vt:lpwstr>
  </property>
  <property fmtid="{D5CDD505-2E9C-101B-9397-08002B2CF9AE}" pid="40" name="Sag_SagsAnsvarligEmail">
    <vt:lpwstr>lja@greenpowerdenmark.dk</vt:lpwstr>
  </property>
  <property fmtid="{D5CDD505-2E9C-101B-9397-08002B2CF9AE}" pid="41" name="Sag_SagsAnsvarligTelefon">
    <vt:lpwstr>+45 20 90 77 78</vt:lpwstr>
  </property>
  <property fmtid="{D5CDD505-2E9C-101B-9397-08002B2CF9AE}" pid="42" name="Sag_MødeDato">
    <vt:lpwstr/>
  </property>
  <property fmtid="{D5CDD505-2E9C-101B-9397-08002B2CF9AE}" pid="43" name="Sag_DeadlineForSagsfremstilling">
    <vt:lpwstr/>
  </property>
  <property fmtid="{D5CDD505-2E9C-101B-9397-08002B2CF9AE}" pid="44" name="Sag_ArbejdsGruppe">
    <vt:lpwstr/>
  </property>
  <property fmtid="{D5CDD505-2E9C-101B-9397-08002B2CF9AE}" pid="45" name="Sag_BestyrelsesNavn">
    <vt:lpwstr/>
  </property>
  <property fmtid="{D5CDD505-2E9C-101B-9397-08002B2CF9AE}" pid="46" name="Sag_OpstartsDato">
    <vt:lpwstr/>
  </property>
  <property fmtid="{D5CDD505-2E9C-101B-9397-08002B2CF9AE}" pid="47" name="Sag_UdsendelseDato">
    <vt:lpwstr/>
  </property>
  <property fmtid="{D5CDD505-2E9C-101B-9397-08002B2CF9AE}" pid="48" name="Sag_UdvalgsNavn">
    <vt:lpwstr/>
  </property>
  <property fmtid="{D5CDD505-2E9C-101B-9397-08002B2CF9AE}" pid="49" name="Sag_EjendomsNr">
    <vt:lpwstr/>
  </property>
  <property fmtid="{D5CDD505-2E9C-101B-9397-08002B2CF9AE}" pid="50" name="Sag_MatrikelNr">
    <vt:lpwstr/>
  </property>
  <property fmtid="{D5CDD505-2E9C-101B-9397-08002B2CF9AE}" pid="51" name="Sag_ØkonomiNr">
    <vt:lpwstr/>
  </property>
  <property fmtid="{D5CDD505-2E9C-101B-9397-08002B2CF9AE}" pid="52" name="Sag_Finansiering">
    <vt:lpwstr/>
  </property>
  <property fmtid="{D5CDD505-2E9C-101B-9397-08002B2CF9AE}" pid="53" name="Sag_MødeDatoLangFormat">
    <vt:lpwstr/>
  </property>
  <property fmtid="{D5CDD505-2E9C-101B-9397-08002B2CF9AE}" pid="54" name="Comments">
    <vt:lpwstr/>
  </property>
</Properties>
</file>